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3F" w:rsidRPr="007A0951" w:rsidRDefault="00624D3F" w:rsidP="0062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095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 xml:space="preserve">Workshop Title:           </w:t>
      </w:r>
      <w:r w:rsidRPr="007A0951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  <w:lang w:val="en-US" w:eastAsia="ru-RU"/>
        </w:rPr>
        <w:t>TETE Module 5. Increasing classroom interaction.</w:t>
      </w:r>
    </w:p>
    <w:p w:rsidR="00624D3F" w:rsidRPr="007A0951" w:rsidRDefault="00624D3F" w:rsidP="0062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095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>Workshop Description:</w:t>
      </w:r>
      <w:r w:rsidRPr="007A0951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    </w:t>
      </w:r>
      <w:r w:rsidRPr="007A0951"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  <w:t>English language students need to speak out!</w:t>
      </w:r>
      <w:r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  <w:t xml:space="preserve"> </w:t>
      </w:r>
      <w:r w:rsidRPr="007A0951"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  <w:t>This workshop will help you</w:t>
      </w:r>
      <w:r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  <w:t xml:space="preserve"> </w:t>
      </w:r>
      <w:r w:rsidRPr="007A0951"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  <w:t xml:space="preserve">to explore different activities to promote meaningful interaction in a language classroom. You will learn new strategies to create an interactive and communicative classroom that includes promoting more student-to-student interaction and creating </w:t>
      </w:r>
      <w:r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  <w:t>student-centered</w:t>
      </w:r>
      <w:r w:rsidRPr="007A0951"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  <w:t xml:space="preserve"> lessons.</w:t>
      </w:r>
    </w:p>
    <w:p w:rsidR="00624D3F" w:rsidRPr="007A0951" w:rsidRDefault="00624D3F" w:rsidP="00624D3F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2"/>
        <w:gridCol w:w="6402"/>
        <w:gridCol w:w="946"/>
        <w:gridCol w:w="50"/>
      </w:tblGrid>
      <w:tr w:rsidR="00A13790" w:rsidRPr="00A13790" w:rsidTr="00A13790">
        <w:trPr>
          <w:trHeight w:val="605"/>
        </w:trPr>
        <w:tc>
          <w:tcPr>
            <w:tcW w:w="9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790" w:rsidRPr="007A0951" w:rsidRDefault="00A13790" w:rsidP="009B64A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A095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Gagné’s</w:t>
            </w:r>
            <w:proofErr w:type="spellEnd"/>
            <w:r w:rsidRPr="007A095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Nine Events of Instruction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A13790" w:rsidRPr="007A0951" w:rsidRDefault="00A13790" w:rsidP="009B64A6">
            <w:pPr>
              <w:spacing w:after="0" w:line="240" w:lineRule="auto"/>
              <w:ind w:left="10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Time</w:t>
            </w:r>
          </w:p>
        </w:tc>
      </w:tr>
      <w:tr w:rsidR="00A13790" w:rsidRPr="00A13790" w:rsidTr="00A13790">
        <w:trPr>
          <w:gridAfter w:val="1"/>
          <w:wAfter w:w="50" w:type="dxa"/>
          <w:trHeight w:val="11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790" w:rsidRPr="007A0951" w:rsidRDefault="00A13790" w:rsidP="009B64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Gain</w:t>
            </w:r>
            <w:proofErr w:type="spellEnd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attention</w:t>
            </w:r>
            <w:proofErr w:type="spellEnd"/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790" w:rsidRPr="007A0951" w:rsidRDefault="00A13790" w:rsidP="009B64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Warm-up</w:t>
            </w: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 xml:space="preserve"> participants: </w:t>
            </w:r>
            <w:proofErr w:type="gram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“ Catch</w:t>
            </w:r>
            <w:proofErr w:type="gramEnd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 xml:space="preserve"> your partner” Play music and ask them to dance. Explain that they should touch the people next to them when music </w:t>
            </w:r>
            <w:proofErr w:type="gram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is stopped</w:t>
            </w:r>
            <w:proofErr w:type="gramEnd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 xml:space="preserve"> and make groups of 3-4 people.</w:t>
            </w:r>
          </w:p>
          <w:p w:rsidR="00A13790" w:rsidRPr="007A0951" w:rsidRDefault="00A13790" w:rsidP="009B64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Gain their attention with a quote: “Tell me and I forget, teach me and I remember, involve me and I learn.” Cut the quote into 3 parts and ask the participants to put them in the correct order. </w:t>
            </w:r>
          </w:p>
          <w:p w:rsidR="00A13790" w:rsidRPr="007A0951" w:rsidRDefault="00A13790" w:rsidP="009B64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Ask each group to share their responses about what the quote means.</w:t>
            </w:r>
          </w:p>
          <w:p w:rsidR="00A13790" w:rsidRPr="007A0951" w:rsidRDefault="00A13790" w:rsidP="009B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790" w:rsidRDefault="00A13790" w:rsidP="009B64A6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</w:p>
          <w:p w:rsidR="00A13790" w:rsidRDefault="00A13790" w:rsidP="009B64A6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</w:p>
          <w:p w:rsidR="00A13790" w:rsidRDefault="00A13790" w:rsidP="009B64A6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</w:p>
          <w:p w:rsidR="00A13790" w:rsidRDefault="00A13790" w:rsidP="009B64A6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15</w:t>
            </w:r>
          </w:p>
        </w:tc>
      </w:tr>
      <w:tr w:rsidR="00A13790" w:rsidRPr="00A13790" w:rsidTr="00A13790">
        <w:trPr>
          <w:gridAfter w:val="1"/>
          <w:wAfter w:w="50" w:type="dxa"/>
          <w:trHeight w:val="11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790" w:rsidRPr="007A0951" w:rsidRDefault="00A13790" w:rsidP="009B64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Inform</w:t>
            </w:r>
            <w:proofErr w:type="spellEnd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learners</w:t>
            </w:r>
            <w:proofErr w:type="spellEnd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objectives</w:t>
            </w:r>
            <w:proofErr w:type="spellEnd"/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790" w:rsidRPr="007A0951" w:rsidRDefault="00A13790" w:rsidP="009B64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By the end of the workshop participants will be able to </w:t>
            </w:r>
          </w:p>
          <w:p w:rsidR="00A13790" w:rsidRPr="007A0951" w:rsidRDefault="00A13790" w:rsidP="00624D3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    </w:t>
            </w:r>
            <w:r w:rsidRPr="007A0951">
              <w:rPr>
                <w:rFonts w:ascii="Arial" w:eastAsia="Times New Roman" w:hAnsi="Arial" w:cs="Arial"/>
                <w:color w:val="000000"/>
                <w:sz w:val="32"/>
                <w:szCs w:val="32"/>
                <w:lang w:val="en-US" w:eastAsia="ru-RU"/>
              </w:rPr>
              <w:t> </w:t>
            </w:r>
            <w:r w:rsidRPr="007A0951">
              <w:rPr>
                <w:rFonts w:ascii="Arial" w:eastAsia="Times New Roman" w:hAnsi="Arial" w:cs="Arial"/>
                <w:color w:val="212121"/>
                <w:sz w:val="26"/>
                <w:szCs w:val="26"/>
                <w:lang w:val="en-US" w:eastAsia="ru-RU"/>
              </w:rPr>
              <w:t>describe the importance of student-to-student interaction in a language classroom</w:t>
            </w:r>
          </w:p>
          <w:p w:rsidR="00A13790" w:rsidRPr="007A0951" w:rsidRDefault="00A13790" w:rsidP="00624D3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12121"/>
                <w:sz w:val="26"/>
                <w:szCs w:val="26"/>
                <w:lang w:val="en-US" w:eastAsia="ru-RU"/>
              </w:rPr>
            </w:pPr>
            <w:r w:rsidRPr="007A0951">
              <w:rPr>
                <w:rFonts w:ascii="Arial" w:eastAsia="Times New Roman" w:hAnsi="Arial" w:cs="Arial"/>
                <w:color w:val="212121"/>
                <w:sz w:val="26"/>
                <w:szCs w:val="26"/>
                <w:lang w:val="en-US" w:eastAsia="ru-RU"/>
              </w:rPr>
              <w:t>examine and use a variety of effective activities that promote meaningful interaction in a classroom</w:t>
            </w:r>
          </w:p>
          <w:p w:rsidR="00A13790" w:rsidRPr="007A0951" w:rsidRDefault="00A13790" w:rsidP="00624D3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12121"/>
                <w:sz w:val="26"/>
                <w:szCs w:val="26"/>
                <w:lang w:val="en-US" w:eastAsia="ru-RU"/>
              </w:rPr>
            </w:pPr>
            <w:r w:rsidRPr="007A0951">
              <w:rPr>
                <w:rFonts w:ascii="Arial" w:eastAsia="Times New Roman" w:hAnsi="Arial" w:cs="Arial"/>
                <w:color w:val="212121"/>
                <w:sz w:val="26"/>
                <w:szCs w:val="26"/>
                <w:lang w:val="en-US" w:eastAsia="ru-RU"/>
              </w:rPr>
              <w:t>share different communicative activities that are effective for English learners</w:t>
            </w:r>
          </w:p>
          <w:p w:rsidR="00A13790" w:rsidRPr="007A0951" w:rsidRDefault="00A13790" w:rsidP="009B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790" w:rsidRDefault="00A13790" w:rsidP="009B64A6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</w:p>
          <w:p w:rsidR="00A13790" w:rsidRDefault="00A13790" w:rsidP="009B64A6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</w:p>
          <w:p w:rsidR="00A13790" w:rsidRDefault="00A13790" w:rsidP="009B64A6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</w:p>
          <w:p w:rsidR="00A13790" w:rsidRPr="007A0951" w:rsidRDefault="00A13790" w:rsidP="009B64A6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</w:tr>
      <w:tr w:rsidR="00A13790" w:rsidRPr="00A13790" w:rsidTr="00A13790">
        <w:trPr>
          <w:gridAfter w:val="1"/>
          <w:wAfter w:w="50" w:type="dxa"/>
          <w:trHeight w:val="11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790" w:rsidRPr="007A0951" w:rsidRDefault="00A13790" w:rsidP="009B64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3. Stimulate recall of prior learning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790" w:rsidRPr="007A0951" w:rsidRDefault="00A13790" w:rsidP="00624D3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 xml:space="preserve"> Stimulate participants' beliefs about using interaction patterns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 xml:space="preserve">in the classroom: </w:t>
            </w:r>
            <w:r w:rsidRPr="007A09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What are the benefits of using interaction in the classroom?</w:t>
            </w: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A13790" w:rsidRPr="00624D3F" w:rsidRDefault="00A13790" w:rsidP="00624D3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Use “Turn and Talk</w:t>
            </w:r>
            <w:proofErr w:type="gram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” :</w:t>
            </w:r>
            <w:proofErr w:type="gramEnd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 xml:space="preserve"> “ Tell your partner about your opinion about the benefits of using interaction in the classroom. </w:t>
            </w:r>
            <w:r w:rsidRPr="00624D3F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Elicit answers from participants.</w:t>
            </w:r>
          </w:p>
          <w:p w:rsidR="00A13790" w:rsidRPr="007A0951" w:rsidRDefault="00A13790" w:rsidP="00624D3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lastRenderedPageBreak/>
              <w:t>Mini-lecture on benefits of using interaction activities to teach the English language.(</w:t>
            </w:r>
            <w:proofErr w:type="spell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pairwork</w:t>
            </w:r>
            <w:proofErr w:type="spellEnd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 xml:space="preserve">,  group work, group presentations, role plays, </w:t>
            </w:r>
            <w:proofErr w:type="spell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dialogues,project</w:t>
            </w:r>
            <w:proofErr w:type="spellEnd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 xml:space="preserve"> works)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790" w:rsidRDefault="00A13790" w:rsidP="00A137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</w:p>
          <w:p w:rsidR="00A13790" w:rsidRDefault="00A13790" w:rsidP="00A137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</w:p>
          <w:p w:rsidR="00A13790" w:rsidRDefault="00A13790" w:rsidP="00A137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</w:p>
          <w:p w:rsidR="00A13790" w:rsidRPr="007A0951" w:rsidRDefault="00A13790" w:rsidP="00A137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</w:tr>
      <w:tr w:rsidR="00A13790" w:rsidRPr="00A13790" w:rsidTr="00A13790">
        <w:trPr>
          <w:gridAfter w:val="1"/>
          <w:wAfter w:w="50" w:type="dxa"/>
          <w:trHeight w:val="11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790" w:rsidRPr="007A0951" w:rsidRDefault="00A13790" w:rsidP="009B64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Present</w:t>
            </w:r>
            <w:proofErr w:type="spellEnd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content</w:t>
            </w:r>
            <w:proofErr w:type="spellEnd"/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790" w:rsidRPr="007A0951" w:rsidRDefault="00A13790" w:rsidP="00624D3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Play the video: “Increasing student-to-student interaction”. </w:t>
            </w:r>
          </w:p>
          <w:p w:rsidR="00A13790" w:rsidRPr="007A0951" w:rsidRDefault="00A13790" w:rsidP="00624D3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Ask your trainees to discuss the video: </w:t>
            </w:r>
          </w:p>
          <w:p w:rsidR="00A13790" w:rsidRPr="007A0951" w:rsidRDefault="00A13790" w:rsidP="009B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              1. Why is classroom interaction important?</w:t>
            </w:r>
          </w:p>
          <w:p w:rsidR="00A13790" w:rsidRPr="007A0951" w:rsidRDefault="00A13790" w:rsidP="009B64A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2.Should</w:t>
            </w:r>
            <w:proofErr w:type="gramEnd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 xml:space="preserve"> we require perfect English when students speak out and communicate? </w:t>
            </w:r>
          </w:p>
          <w:p w:rsidR="00A13790" w:rsidRPr="007A0951" w:rsidRDefault="00A13790" w:rsidP="009B64A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3.What</w:t>
            </w:r>
            <w:proofErr w:type="gramEnd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 xml:space="preserve"> interactive activities are good for your learners?</w:t>
            </w:r>
          </w:p>
          <w:p w:rsidR="00A13790" w:rsidRPr="007A0951" w:rsidRDefault="00A13790" w:rsidP="009B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09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  <w:p w:rsidR="00A13790" w:rsidRPr="007A0951" w:rsidRDefault="00A13790" w:rsidP="00624D3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Activity “Find someone who”</w:t>
            </w:r>
            <w:proofErr w:type="gram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  Ask</w:t>
            </w:r>
            <w:proofErr w:type="gramEnd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 xml:space="preserve"> the Question “ What classes do you teach?” and find people with the same classes and write on your table.</w:t>
            </w:r>
          </w:p>
          <w:p w:rsidR="00A13790" w:rsidRPr="007A0951" w:rsidRDefault="00A13790" w:rsidP="00624D3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 xml:space="preserve">Activity “Guide the artist” Ask the teachers to sit back to back with their elbow partners on the right. Distribute photos to each </w:t>
            </w:r>
            <w:proofErr w:type="spell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member.One</w:t>
            </w:r>
            <w:proofErr w:type="spellEnd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 xml:space="preserve"> of them</w:t>
            </w:r>
            <w:proofErr w:type="gram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  will</w:t>
            </w:r>
            <w:proofErr w:type="gramEnd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  describe the picture, the second one will draw it and then they change roles.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790" w:rsidRDefault="00A13790" w:rsidP="00A13790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</w:p>
          <w:p w:rsidR="00A13790" w:rsidRDefault="00A13790" w:rsidP="00A13790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</w:p>
          <w:p w:rsidR="00A13790" w:rsidRDefault="00A13790" w:rsidP="00A13790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</w:p>
          <w:p w:rsidR="00A13790" w:rsidRDefault="00A13790" w:rsidP="00A13790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</w:p>
          <w:p w:rsidR="00A13790" w:rsidRDefault="00A13790" w:rsidP="00A13790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</w:p>
          <w:p w:rsidR="00A13790" w:rsidRDefault="00A13790" w:rsidP="00A13790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</w:p>
          <w:p w:rsidR="00A13790" w:rsidRPr="007A0951" w:rsidRDefault="00A13790" w:rsidP="00A13790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30</w:t>
            </w:r>
          </w:p>
        </w:tc>
      </w:tr>
      <w:tr w:rsidR="00A13790" w:rsidRPr="00A13790" w:rsidTr="00A13790">
        <w:trPr>
          <w:gridAfter w:val="1"/>
          <w:wAfter w:w="50" w:type="dxa"/>
          <w:trHeight w:val="11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790" w:rsidRPr="007A0951" w:rsidRDefault="00A13790" w:rsidP="009B64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Guide</w:t>
            </w:r>
            <w:proofErr w:type="spellEnd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learning</w:t>
            </w:r>
            <w:proofErr w:type="spellEnd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790" w:rsidRPr="007A0951" w:rsidRDefault="00A13790" w:rsidP="00624D3F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After presenting  the material, engage participants in “Think-pair-share” activity about Benefits and Challenges of interaction in the classroom</w:t>
            </w:r>
          </w:p>
          <w:p w:rsidR="00A13790" w:rsidRPr="007A0951" w:rsidRDefault="00A13790" w:rsidP="009B64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790" w:rsidRDefault="00A13790" w:rsidP="00A13790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</w:p>
          <w:p w:rsidR="00A13790" w:rsidRDefault="00A13790" w:rsidP="00A13790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</w:p>
          <w:p w:rsidR="00A13790" w:rsidRPr="007A0951" w:rsidRDefault="00A13790" w:rsidP="00A13790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</w:tr>
      <w:tr w:rsidR="00A13790" w:rsidRPr="00A13790" w:rsidTr="00A13790">
        <w:trPr>
          <w:gridAfter w:val="1"/>
          <w:wAfter w:w="50" w:type="dxa"/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790" w:rsidRPr="007A0951" w:rsidRDefault="00A13790" w:rsidP="009B64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Elicit</w:t>
            </w:r>
            <w:proofErr w:type="spellEnd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performance</w:t>
            </w:r>
            <w:proofErr w:type="spellEnd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practice</w:t>
            </w:r>
            <w:proofErr w:type="spellEnd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790" w:rsidRPr="007A0951" w:rsidRDefault="00A13790" w:rsidP="00624D3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Divide participants into groups by giving numbers( prepare number cards beforehand)</w:t>
            </w:r>
          </w:p>
          <w:p w:rsidR="00A13790" w:rsidRPr="007A0951" w:rsidRDefault="00A13790" w:rsidP="00624D3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Ask them to choose</w:t>
            </w:r>
            <w:proofErr w:type="gram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  any</w:t>
            </w:r>
            <w:proofErr w:type="gramEnd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 xml:space="preserve"> interactive activity they like and engage other group members in their activity.</w:t>
            </w:r>
          </w:p>
          <w:p w:rsidR="00A13790" w:rsidRPr="007A0951" w:rsidRDefault="00A13790" w:rsidP="00624D3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Give clear instruction and monitor the process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790" w:rsidRDefault="00A13790" w:rsidP="00A137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</w:p>
          <w:p w:rsidR="00A13790" w:rsidRDefault="00A13790" w:rsidP="00A137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</w:p>
          <w:p w:rsidR="00A13790" w:rsidRDefault="00A13790" w:rsidP="00A137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</w:p>
          <w:p w:rsidR="00A13790" w:rsidRDefault="00A13790" w:rsidP="00A137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15</w:t>
            </w:r>
          </w:p>
          <w:p w:rsidR="00A13790" w:rsidRPr="007A0951" w:rsidRDefault="00A13790" w:rsidP="00A137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A13790" w:rsidRPr="00A13790" w:rsidTr="00A13790">
        <w:trPr>
          <w:gridAfter w:val="1"/>
          <w:wAfter w:w="50" w:type="dxa"/>
          <w:trHeight w:val="11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790" w:rsidRPr="007A0951" w:rsidRDefault="00A13790" w:rsidP="009B64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7. </w:t>
            </w:r>
            <w:proofErr w:type="spell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Provide</w:t>
            </w:r>
            <w:proofErr w:type="spellEnd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feedback</w:t>
            </w:r>
            <w:proofErr w:type="spellEnd"/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790" w:rsidRPr="007A0951" w:rsidRDefault="00A13790" w:rsidP="009B64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 xml:space="preserve"> After all groups have</w:t>
            </w:r>
            <w:proofErr w:type="gram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  finished</w:t>
            </w:r>
            <w:proofErr w:type="gramEnd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 xml:space="preserve"> their mini performance, distribute  the PQP chart to write down their Feedback.</w:t>
            </w:r>
          </w:p>
          <w:p w:rsidR="00A13790" w:rsidRPr="007A0951" w:rsidRDefault="00A13790" w:rsidP="009B64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 Give each group your own feedback using</w:t>
            </w:r>
            <w:proofErr w:type="gram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  P</w:t>
            </w:r>
            <w:proofErr w:type="gramEnd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-Q-P.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790" w:rsidRDefault="00A13790" w:rsidP="009B64A6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</w:p>
          <w:p w:rsidR="00A13790" w:rsidRPr="007A0951" w:rsidRDefault="00A13790" w:rsidP="009B64A6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</w:tr>
      <w:tr w:rsidR="00A13790" w:rsidRPr="00A13790" w:rsidTr="00A13790">
        <w:trPr>
          <w:gridAfter w:val="1"/>
          <w:wAfter w:w="50" w:type="dxa"/>
          <w:trHeight w:val="11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790" w:rsidRPr="007A0951" w:rsidRDefault="00A13790" w:rsidP="009B64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8. </w:t>
            </w:r>
            <w:proofErr w:type="spell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Assess</w:t>
            </w:r>
            <w:proofErr w:type="spellEnd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performance</w:t>
            </w:r>
            <w:proofErr w:type="spellEnd"/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790" w:rsidRPr="007A0951" w:rsidRDefault="00A13790" w:rsidP="009B64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 xml:space="preserve"> Before </w:t>
            </w:r>
            <w:proofErr w:type="gram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they</w:t>
            </w:r>
            <w:proofErr w:type="gramEnd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 xml:space="preserve"> leave, give each participant a piece of paper to make a KLWQ chart and ask them to complete it. </w:t>
            </w:r>
          </w:p>
          <w:p w:rsidR="00A13790" w:rsidRPr="007A0951" w:rsidRDefault="00A13790" w:rsidP="009B64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 xml:space="preserve">What did you know before the </w:t>
            </w:r>
            <w:proofErr w:type="gram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session ?</w:t>
            </w:r>
            <w:proofErr w:type="gramEnd"/>
          </w:p>
          <w:p w:rsidR="00A13790" w:rsidRPr="007A0951" w:rsidRDefault="00A13790" w:rsidP="009B64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What have you learnt during the lesson?</w:t>
            </w:r>
          </w:p>
          <w:p w:rsidR="00A13790" w:rsidRPr="007A0951" w:rsidRDefault="00A13790" w:rsidP="009B64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What do you want to try out in your own classroom?</w:t>
            </w:r>
          </w:p>
          <w:p w:rsidR="00A13790" w:rsidRPr="007A0951" w:rsidRDefault="00A13790" w:rsidP="009B64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What question do you still have? 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790" w:rsidRDefault="00A13790" w:rsidP="009B64A6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</w:p>
          <w:p w:rsidR="00A13790" w:rsidRDefault="00A13790" w:rsidP="009B64A6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</w:p>
          <w:p w:rsidR="00A13790" w:rsidRPr="007A0951" w:rsidRDefault="00A13790" w:rsidP="009B64A6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</w:tr>
      <w:tr w:rsidR="00A13790" w:rsidRPr="00A13790" w:rsidTr="00A13790">
        <w:trPr>
          <w:gridAfter w:val="1"/>
          <w:wAfter w:w="50" w:type="dxa"/>
          <w:trHeight w:val="10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790" w:rsidRPr="007A0951" w:rsidRDefault="00A13790" w:rsidP="009B64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9. </w:t>
            </w:r>
            <w:proofErr w:type="spell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Enhance</w:t>
            </w:r>
            <w:proofErr w:type="spellEnd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retention</w:t>
            </w:r>
            <w:proofErr w:type="spellEnd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and</w:t>
            </w:r>
            <w:proofErr w:type="spellEnd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transfer</w:t>
            </w:r>
            <w:proofErr w:type="spellEnd"/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790" w:rsidRPr="007A0951" w:rsidRDefault="00A13790" w:rsidP="009B64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095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 xml:space="preserve"> Before participants leave the workshop, ask them which activity they liked the best. 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790" w:rsidRDefault="00A13790" w:rsidP="009B64A6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</w:p>
          <w:p w:rsidR="00A13790" w:rsidRPr="007A0951" w:rsidRDefault="00A13790" w:rsidP="009B64A6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5</w:t>
            </w:r>
            <w:bookmarkStart w:id="0" w:name="_GoBack"/>
            <w:bookmarkEnd w:id="0"/>
          </w:p>
        </w:tc>
      </w:tr>
    </w:tbl>
    <w:p w:rsidR="008B731B" w:rsidRPr="00624D3F" w:rsidRDefault="008B731B">
      <w:pPr>
        <w:rPr>
          <w:lang w:val="en-US"/>
        </w:rPr>
      </w:pPr>
    </w:p>
    <w:sectPr w:rsidR="008B731B" w:rsidRPr="00624D3F" w:rsidSect="00A13790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42A3C"/>
    <w:multiLevelType w:val="multilevel"/>
    <w:tmpl w:val="DCC2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444C1A"/>
    <w:multiLevelType w:val="multilevel"/>
    <w:tmpl w:val="70CC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B55F15"/>
    <w:multiLevelType w:val="multilevel"/>
    <w:tmpl w:val="C2B8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9E3B74"/>
    <w:multiLevelType w:val="multilevel"/>
    <w:tmpl w:val="4030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C10450"/>
    <w:multiLevelType w:val="multilevel"/>
    <w:tmpl w:val="31AC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BC6716"/>
    <w:multiLevelType w:val="multilevel"/>
    <w:tmpl w:val="1B1A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3F"/>
    <w:rsid w:val="00624D3F"/>
    <w:rsid w:val="006F4E44"/>
    <w:rsid w:val="008B731B"/>
    <w:rsid w:val="00A1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21A50-C6BC-4B6C-916C-5A751BAB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nosirjon davlatov</dc:creator>
  <cp:keywords/>
  <dc:description/>
  <cp:lastModifiedBy>nosirjon davlatov</cp:lastModifiedBy>
  <cp:revision>2</cp:revision>
  <dcterms:created xsi:type="dcterms:W3CDTF">2022-01-16T13:50:00Z</dcterms:created>
  <dcterms:modified xsi:type="dcterms:W3CDTF">2022-01-16T13:50:00Z</dcterms:modified>
</cp:coreProperties>
</file>