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E33" w:rsidRPr="006E16E2" w:rsidRDefault="00762E33" w:rsidP="00762E33">
      <w:pPr>
        <w:spacing w:after="0" w:line="240" w:lineRule="auto"/>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b/>
          <w:bCs/>
          <w:color w:val="000000" w:themeColor="text1"/>
          <w:sz w:val="28"/>
          <w:szCs w:val="28"/>
          <w:lang w:val="en-US" w:eastAsia="ru-RU"/>
        </w:rPr>
        <w:t xml:space="preserve">Workshop Title:           </w:t>
      </w:r>
      <w:r w:rsidRPr="006E16E2">
        <w:rPr>
          <w:rFonts w:ascii="Times New Roman" w:eastAsia="Times New Roman" w:hAnsi="Times New Roman" w:cs="Times New Roman"/>
          <w:b/>
          <w:bCs/>
          <w:iCs/>
          <w:color w:val="000000" w:themeColor="text1"/>
          <w:sz w:val="28"/>
          <w:szCs w:val="28"/>
          <w:lang w:val="en-US" w:eastAsia="ru-RU"/>
        </w:rPr>
        <w:t>TETE Module 7</w:t>
      </w:r>
      <w:r w:rsidRPr="006E16E2">
        <w:rPr>
          <w:rFonts w:ascii="Times New Roman" w:eastAsia="Times New Roman" w:hAnsi="Times New Roman" w:cs="Times New Roman"/>
          <w:b/>
          <w:bCs/>
          <w:iCs/>
          <w:color w:val="000000" w:themeColor="text1"/>
          <w:sz w:val="28"/>
          <w:szCs w:val="28"/>
          <w:lang w:val="en-US" w:eastAsia="ru-RU"/>
        </w:rPr>
        <w:t xml:space="preserve">. </w:t>
      </w:r>
      <w:r w:rsidRPr="006E16E2">
        <w:rPr>
          <w:rFonts w:ascii="Times New Roman" w:eastAsia="Times New Roman" w:hAnsi="Times New Roman" w:cs="Times New Roman"/>
          <w:b/>
          <w:bCs/>
          <w:iCs/>
          <w:color w:val="000000" w:themeColor="text1"/>
          <w:sz w:val="28"/>
          <w:szCs w:val="28"/>
          <w:lang w:val="en-US" w:eastAsia="ru-RU"/>
        </w:rPr>
        <w:t>Extending textbook activities</w:t>
      </w:r>
      <w:r w:rsidRPr="006E16E2">
        <w:rPr>
          <w:rFonts w:ascii="Times New Roman" w:eastAsia="Times New Roman" w:hAnsi="Times New Roman" w:cs="Times New Roman"/>
          <w:b/>
          <w:bCs/>
          <w:iCs/>
          <w:color w:val="000000" w:themeColor="text1"/>
          <w:sz w:val="28"/>
          <w:szCs w:val="28"/>
          <w:lang w:val="en-US" w:eastAsia="ru-RU"/>
        </w:rPr>
        <w:t>.</w:t>
      </w:r>
    </w:p>
    <w:p w:rsidR="00762E33" w:rsidRPr="006E16E2" w:rsidRDefault="00762E33" w:rsidP="00762E33">
      <w:pPr>
        <w:spacing w:after="0" w:line="240" w:lineRule="auto"/>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b/>
          <w:bCs/>
          <w:color w:val="000000" w:themeColor="text1"/>
          <w:sz w:val="28"/>
          <w:szCs w:val="28"/>
          <w:lang w:val="en-US" w:eastAsia="ru-RU"/>
        </w:rPr>
        <w:t>Workshop Description:</w:t>
      </w:r>
      <w:r w:rsidRPr="006E16E2">
        <w:rPr>
          <w:rFonts w:ascii="Times New Roman" w:eastAsia="Times New Roman" w:hAnsi="Times New Roman" w:cs="Times New Roman"/>
          <w:color w:val="000000" w:themeColor="text1"/>
          <w:sz w:val="28"/>
          <w:szCs w:val="28"/>
          <w:lang w:val="en-US" w:eastAsia="ru-RU"/>
        </w:rPr>
        <w:t xml:space="preserve">    </w:t>
      </w:r>
      <w:r w:rsidRPr="006E16E2">
        <w:rPr>
          <w:rFonts w:ascii="Times New Roman" w:hAnsi="Times New Roman" w:cs="Times New Roman"/>
          <w:color w:val="000000" w:themeColor="text1"/>
          <w:sz w:val="28"/>
          <w:szCs w:val="28"/>
          <w:lang w:val="en-US"/>
        </w:rPr>
        <w:t>There are many good teaching materials published, but even good materials are not perfect for every teaching context. With the advance of technology, especially the Internet, rich instructional resources can also be found online. However, in order to meet the diverse needs of your teaching situations, it becomes necessary to adapt the teaching resources to deliver effect</w:t>
      </w:r>
      <w:bookmarkStart w:id="0" w:name="_GoBack"/>
      <w:bookmarkEnd w:id="0"/>
      <w:r w:rsidRPr="006E16E2">
        <w:rPr>
          <w:rFonts w:ascii="Times New Roman" w:hAnsi="Times New Roman" w:cs="Times New Roman"/>
          <w:color w:val="000000" w:themeColor="text1"/>
          <w:sz w:val="28"/>
          <w:szCs w:val="28"/>
          <w:lang w:val="en-US"/>
        </w:rPr>
        <w:t>ive communicative instruction in English. In this module, you will have a chance to reflect on your teaching contexts and materials available to you. You will also explore ways to effectively adapt your teaching materials to foster a communicative classroom in English.</w:t>
      </w:r>
    </w:p>
    <w:p w:rsidR="00762E33" w:rsidRPr="006E16E2" w:rsidRDefault="00762E33" w:rsidP="00762E33">
      <w:pPr>
        <w:tabs>
          <w:tab w:val="left" w:pos="5760"/>
        </w:tabs>
        <w:spacing w:after="0" w:line="240" w:lineRule="auto"/>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ab/>
      </w:r>
    </w:p>
    <w:tbl>
      <w:tblPr>
        <w:tblW w:w="10200" w:type="dxa"/>
        <w:tblCellMar>
          <w:top w:w="15" w:type="dxa"/>
          <w:left w:w="15" w:type="dxa"/>
          <w:bottom w:w="15" w:type="dxa"/>
          <w:right w:w="15" w:type="dxa"/>
        </w:tblCellMar>
        <w:tblLook w:val="04A0" w:firstRow="1" w:lastRow="0" w:firstColumn="1" w:lastColumn="0" w:noHBand="0" w:noVBand="1"/>
      </w:tblPr>
      <w:tblGrid>
        <w:gridCol w:w="2802"/>
        <w:gridCol w:w="6402"/>
        <w:gridCol w:w="946"/>
        <w:gridCol w:w="50"/>
      </w:tblGrid>
      <w:tr w:rsidR="006E16E2" w:rsidRPr="006E16E2" w:rsidTr="00EC3153">
        <w:trPr>
          <w:trHeight w:val="605"/>
        </w:trPr>
        <w:tc>
          <w:tcPr>
            <w:tcW w:w="9204"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rsidR="00762E33" w:rsidRPr="006E16E2" w:rsidRDefault="00762E33" w:rsidP="00EC3153">
            <w:pPr>
              <w:spacing w:after="0" w:line="240" w:lineRule="auto"/>
              <w:ind w:left="100"/>
              <w:jc w:val="center"/>
              <w:rPr>
                <w:rFonts w:ascii="Times New Roman" w:eastAsia="Times New Roman" w:hAnsi="Times New Roman" w:cs="Times New Roman"/>
                <w:color w:val="000000" w:themeColor="text1"/>
                <w:sz w:val="28"/>
                <w:szCs w:val="28"/>
                <w:lang w:val="en-US" w:eastAsia="ru-RU"/>
              </w:rPr>
            </w:pPr>
            <w:proofErr w:type="spellStart"/>
            <w:r w:rsidRPr="006E16E2">
              <w:rPr>
                <w:rFonts w:ascii="Times New Roman" w:eastAsia="Times New Roman" w:hAnsi="Times New Roman" w:cs="Times New Roman"/>
                <w:b/>
                <w:bCs/>
                <w:color w:val="000000" w:themeColor="text1"/>
                <w:sz w:val="28"/>
                <w:szCs w:val="28"/>
                <w:lang w:val="en-US" w:eastAsia="ru-RU"/>
              </w:rPr>
              <w:t>Gagné’s</w:t>
            </w:r>
            <w:proofErr w:type="spellEnd"/>
            <w:r w:rsidRPr="006E16E2">
              <w:rPr>
                <w:rFonts w:ascii="Times New Roman" w:eastAsia="Times New Roman" w:hAnsi="Times New Roman" w:cs="Times New Roman"/>
                <w:b/>
                <w:bCs/>
                <w:color w:val="000000" w:themeColor="text1"/>
                <w:sz w:val="28"/>
                <w:szCs w:val="28"/>
                <w:lang w:val="en-US" w:eastAsia="ru-RU"/>
              </w:rPr>
              <w:t xml:space="preserve"> Nine Events of Instruction</w:t>
            </w:r>
          </w:p>
        </w:tc>
        <w:tc>
          <w:tcPr>
            <w:tcW w:w="996" w:type="dxa"/>
            <w:gridSpan w:val="2"/>
            <w:tcBorders>
              <w:top w:val="single" w:sz="8" w:space="0" w:color="000000"/>
              <w:left w:val="single" w:sz="8" w:space="0" w:color="000000"/>
              <w:bottom w:val="single" w:sz="8" w:space="0" w:color="000000"/>
              <w:right w:val="single" w:sz="8" w:space="0" w:color="000000"/>
            </w:tcBorders>
            <w:shd w:val="clear" w:color="auto" w:fill="E5E5E5"/>
          </w:tcPr>
          <w:p w:rsidR="00762E33" w:rsidRPr="006E16E2" w:rsidRDefault="00762E33" w:rsidP="00EC3153">
            <w:pPr>
              <w:spacing w:after="0" w:line="240" w:lineRule="auto"/>
              <w:ind w:left="100"/>
              <w:jc w:val="center"/>
              <w:rPr>
                <w:rFonts w:ascii="Times New Roman" w:eastAsia="Times New Roman" w:hAnsi="Times New Roman" w:cs="Times New Roman"/>
                <w:b/>
                <w:bCs/>
                <w:color w:val="000000" w:themeColor="text1"/>
                <w:sz w:val="28"/>
                <w:szCs w:val="28"/>
                <w:lang w:val="en-US" w:eastAsia="ru-RU"/>
              </w:rPr>
            </w:pPr>
            <w:r w:rsidRPr="006E16E2">
              <w:rPr>
                <w:rFonts w:ascii="Times New Roman" w:eastAsia="Times New Roman" w:hAnsi="Times New Roman" w:cs="Times New Roman"/>
                <w:b/>
                <w:bCs/>
                <w:color w:val="000000" w:themeColor="text1"/>
                <w:sz w:val="28"/>
                <w:szCs w:val="28"/>
                <w:lang w:val="en-US" w:eastAsia="ru-RU"/>
              </w:rPr>
              <w:t>Time</w:t>
            </w:r>
          </w:p>
        </w:tc>
      </w:tr>
      <w:tr w:rsidR="006E16E2" w:rsidRPr="006E16E2" w:rsidTr="00EC3153">
        <w:trPr>
          <w:gridAfter w:val="1"/>
          <w:wAfter w:w="50" w:type="dxa"/>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eastAsia="ru-RU"/>
              </w:rPr>
            </w:pPr>
            <w:r w:rsidRPr="006E16E2">
              <w:rPr>
                <w:rFonts w:ascii="Times New Roman" w:eastAsia="Times New Roman" w:hAnsi="Times New Roman" w:cs="Times New Roman"/>
                <w:color w:val="000000" w:themeColor="text1"/>
                <w:sz w:val="28"/>
                <w:szCs w:val="28"/>
                <w:lang w:eastAsia="ru-RU"/>
              </w:rPr>
              <w:t xml:space="preserve">1. </w:t>
            </w:r>
            <w:proofErr w:type="spellStart"/>
            <w:r w:rsidRPr="006E16E2">
              <w:rPr>
                <w:rFonts w:ascii="Times New Roman" w:eastAsia="Times New Roman" w:hAnsi="Times New Roman" w:cs="Times New Roman"/>
                <w:color w:val="000000" w:themeColor="text1"/>
                <w:sz w:val="28"/>
                <w:szCs w:val="28"/>
                <w:lang w:eastAsia="ru-RU"/>
              </w:rPr>
              <w:t>Gain</w:t>
            </w:r>
            <w:proofErr w:type="spellEnd"/>
            <w:r w:rsidRPr="006E16E2">
              <w:rPr>
                <w:rFonts w:ascii="Times New Roman" w:eastAsia="Times New Roman" w:hAnsi="Times New Roman" w:cs="Times New Roman"/>
                <w:color w:val="000000" w:themeColor="text1"/>
                <w:sz w:val="28"/>
                <w:szCs w:val="28"/>
                <w:lang w:eastAsia="ru-RU"/>
              </w:rPr>
              <w:t xml:space="preserve"> </w:t>
            </w:r>
            <w:proofErr w:type="spellStart"/>
            <w:r w:rsidRPr="006E16E2">
              <w:rPr>
                <w:rFonts w:ascii="Times New Roman" w:eastAsia="Times New Roman" w:hAnsi="Times New Roman" w:cs="Times New Roman"/>
                <w:color w:val="000000" w:themeColor="text1"/>
                <w:sz w:val="28"/>
                <w:szCs w:val="28"/>
                <w:lang w:eastAsia="ru-RU"/>
              </w:rPr>
              <w:t>attention</w:t>
            </w:r>
            <w:proofErr w:type="spellEnd"/>
          </w:p>
        </w:tc>
        <w:tc>
          <w:tcPr>
            <w:tcW w:w="6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762E3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 xml:space="preserve">Warm-up participants: </w:t>
            </w:r>
            <w:proofErr w:type="gramStart"/>
            <w:r w:rsidRPr="006E16E2">
              <w:rPr>
                <w:rFonts w:ascii="Times New Roman" w:eastAsia="Times New Roman" w:hAnsi="Times New Roman" w:cs="Times New Roman"/>
                <w:color w:val="000000" w:themeColor="text1"/>
                <w:sz w:val="28"/>
                <w:szCs w:val="28"/>
                <w:lang w:val="en-US" w:eastAsia="ru-RU"/>
              </w:rPr>
              <w:t xml:space="preserve">“ </w:t>
            </w:r>
            <w:r w:rsidRPr="006E16E2">
              <w:rPr>
                <w:rFonts w:ascii="Times New Roman" w:eastAsia="Times New Roman" w:hAnsi="Times New Roman" w:cs="Times New Roman"/>
                <w:color w:val="000000" w:themeColor="text1"/>
                <w:sz w:val="28"/>
                <w:szCs w:val="28"/>
                <w:lang w:val="en-US" w:eastAsia="ru-RU"/>
              </w:rPr>
              <w:t>Running</w:t>
            </w:r>
            <w:proofErr w:type="gramEnd"/>
            <w:r w:rsidRPr="006E16E2">
              <w:rPr>
                <w:rFonts w:ascii="Times New Roman" w:eastAsia="Times New Roman" w:hAnsi="Times New Roman" w:cs="Times New Roman"/>
                <w:color w:val="000000" w:themeColor="text1"/>
                <w:sz w:val="28"/>
                <w:szCs w:val="28"/>
                <w:lang w:val="en-US" w:eastAsia="ru-RU"/>
              </w:rPr>
              <w:t xml:space="preserve"> dictation. CT prepares 5 statements about language learning on different papers and sticks these sheets of paper around the room. At first, CT divides mentors into three groups by counting heads. After that, participants go to each paper, read the statements, and memorize these statements and come back to their table to tell their writer. After having written all statements cooperatively, they will discuss these statements altogether. </w:t>
            </w:r>
          </w:p>
          <w:p w:rsidR="00762E33" w:rsidRPr="006E16E2" w:rsidRDefault="00762E33" w:rsidP="00EC3153">
            <w:pPr>
              <w:spacing w:after="0" w:line="240" w:lineRule="auto"/>
              <w:rPr>
                <w:rFonts w:ascii="Times New Roman" w:eastAsia="Times New Roman" w:hAnsi="Times New Roman" w:cs="Times New Roman"/>
                <w:color w:val="000000" w:themeColor="text1"/>
                <w:sz w:val="28"/>
                <w:szCs w:val="28"/>
                <w:lang w:val="en-US" w:eastAsia="ru-RU"/>
              </w:rPr>
            </w:pPr>
          </w:p>
        </w:tc>
        <w:tc>
          <w:tcPr>
            <w:tcW w:w="946" w:type="dxa"/>
            <w:tcBorders>
              <w:top w:val="single" w:sz="8" w:space="0" w:color="000000"/>
              <w:left w:val="single" w:sz="8" w:space="0" w:color="000000"/>
              <w:bottom w:val="single" w:sz="8" w:space="0" w:color="000000"/>
              <w:right w:val="single" w:sz="8" w:space="0" w:color="000000"/>
            </w:tcBorders>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15</w:t>
            </w:r>
          </w:p>
        </w:tc>
      </w:tr>
      <w:tr w:rsidR="006E16E2" w:rsidRPr="006E16E2" w:rsidTr="00EC3153">
        <w:trPr>
          <w:gridAfter w:val="1"/>
          <w:wAfter w:w="50" w:type="dxa"/>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2. Inform learners of objectives</w:t>
            </w:r>
          </w:p>
        </w:tc>
        <w:tc>
          <w:tcPr>
            <w:tcW w:w="6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762E33">
            <w:pPr>
              <w:pStyle w:val="cdt4ke"/>
              <w:spacing w:before="0" w:beforeAutospacing="0" w:after="0" w:afterAutospacing="0"/>
              <w:rPr>
                <w:color w:val="000000" w:themeColor="text1"/>
                <w:sz w:val="28"/>
                <w:szCs w:val="28"/>
                <w:lang w:val="en-US"/>
              </w:rPr>
            </w:pPr>
            <w:r w:rsidRPr="006E16E2">
              <w:rPr>
                <w:color w:val="000000" w:themeColor="text1"/>
                <w:sz w:val="28"/>
                <w:szCs w:val="28"/>
                <w:lang w:val="en-US"/>
              </w:rPr>
              <w:t>By the end of the module, you will be able to:</w:t>
            </w:r>
          </w:p>
          <w:p w:rsidR="00762E33" w:rsidRPr="006E16E2" w:rsidRDefault="00762E33" w:rsidP="00762E33">
            <w:pPr>
              <w:pStyle w:val="cdt4ke"/>
              <w:numPr>
                <w:ilvl w:val="0"/>
                <w:numId w:val="7"/>
              </w:numPr>
              <w:spacing w:before="0" w:beforeAutospacing="0" w:after="0" w:afterAutospacing="0"/>
              <w:ind w:left="300" w:firstLine="0"/>
              <w:rPr>
                <w:color w:val="000000" w:themeColor="text1"/>
                <w:sz w:val="28"/>
                <w:szCs w:val="28"/>
                <w:lang w:val="en-US"/>
              </w:rPr>
            </w:pPr>
            <w:r w:rsidRPr="006E16E2">
              <w:rPr>
                <w:color w:val="000000" w:themeColor="text1"/>
                <w:sz w:val="28"/>
                <w:szCs w:val="28"/>
                <w:lang w:val="en-US"/>
              </w:rPr>
              <w:t>analyze textbook lessons/activities and adapt content for appropriate and meaningful use to meet the learner needs and enhance classroom interactions</w:t>
            </w:r>
          </w:p>
          <w:p w:rsidR="00762E33" w:rsidRPr="006E16E2" w:rsidRDefault="00762E33" w:rsidP="00762E33">
            <w:pPr>
              <w:pStyle w:val="cdt4ke"/>
              <w:numPr>
                <w:ilvl w:val="0"/>
                <w:numId w:val="7"/>
              </w:numPr>
              <w:spacing w:before="0" w:beforeAutospacing="0" w:after="0" w:afterAutospacing="0"/>
              <w:ind w:left="300" w:firstLine="0"/>
              <w:rPr>
                <w:color w:val="000000" w:themeColor="text1"/>
                <w:sz w:val="28"/>
                <w:szCs w:val="28"/>
                <w:lang w:val="en-US"/>
              </w:rPr>
            </w:pPr>
            <w:r w:rsidRPr="006E16E2">
              <w:rPr>
                <w:color w:val="000000" w:themeColor="text1"/>
                <w:sz w:val="28"/>
                <w:szCs w:val="28"/>
                <w:lang w:val="en-US"/>
              </w:rPr>
              <w:t>use textbook, ancillary materials, and other relevant sources to develop an effective communicative lesson/activities appropriate for your learning environment</w:t>
            </w:r>
          </w:p>
          <w:p w:rsidR="00842EE4" w:rsidRPr="006E16E2" w:rsidRDefault="00842EE4" w:rsidP="00762E33">
            <w:pPr>
              <w:pStyle w:val="cdt4ke"/>
              <w:numPr>
                <w:ilvl w:val="0"/>
                <w:numId w:val="7"/>
              </w:numPr>
              <w:spacing w:before="0" w:beforeAutospacing="0" w:after="0" w:afterAutospacing="0"/>
              <w:ind w:left="300" w:firstLine="0"/>
              <w:rPr>
                <w:color w:val="000000" w:themeColor="text1"/>
                <w:sz w:val="28"/>
                <w:szCs w:val="28"/>
                <w:lang w:val="en-US"/>
              </w:rPr>
            </w:pPr>
            <w:r w:rsidRPr="006E16E2">
              <w:rPr>
                <w:color w:val="000000" w:themeColor="text1"/>
                <w:sz w:val="28"/>
                <w:szCs w:val="28"/>
                <w:lang w:val="en-US"/>
              </w:rPr>
              <w:t>explore ways to effectively adapt your teaching materials to foster a com</w:t>
            </w:r>
            <w:r w:rsidRPr="006E16E2">
              <w:rPr>
                <w:color w:val="000000" w:themeColor="text1"/>
                <w:sz w:val="28"/>
                <w:szCs w:val="28"/>
                <w:lang w:val="en-US"/>
              </w:rPr>
              <w:t>municative classroom in English</w:t>
            </w:r>
          </w:p>
          <w:p w:rsidR="00842EE4" w:rsidRPr="006E16E2" w:rsidRDefault="00842EE4" w:rsidP="00762E33">
            <w:pPr>
              <w:pStyle w:val="cdt4ke"/>
              <w:numPr>
                <w:ilvl w:val="0"/>
                <w:numId w:val="7"/>
              </w:numPr>
              <w:spacing w:before="0" w:beforeAutospacing="0" w:after="0" w:afterAutospacing="0"/>
              <w:ind w:left="300" w:firstLine="0"/>
              <w:rPr>
                <w:color w:val="000000" w:themeColor="text1"/>
                <w:sz w:val="28"/>
                <w:szCs w:val="28"/>
                <w:lang w:val="en-US"/>
              </w:rPr>
            </w:pPr>
            <w:r w:rsidRPr="006E16E2">
              <w:rPr>
                <w:color w:val="000000" w:themeColor="text1"/>
                <w:sz w:val="28"/>
                <w:szCs w:val="28"/>
                <w:lang w:val="en-US"/>
              </w:rPr>
              <w:t>adapt the teaching resources to deliver effective communicative instruction in English</w:t>
            </w:r>
          </w:p>
          <w:p w:rsidR="00762E33" w:rsidRPr="006E16E2" w:rsidRDefault="00762E33" w:rsidP="00EC3153">
            <w:pPr>
              <w:spacing w:after="0" w:line="240" w:lineRule="auto"/>
              <w:rPr>
                <w:rFonts w:ascii="Times New Roman" w:eastAsia="Times New Roman" w:hAnsi="Times New Roman" w:cs="Times New Roman"/>
                <w:color w:val="000000" w:themeColor="text1"/>
                <w:sz w:val="28"/>
                <w:szCs w:val="28"/>
                <w:lang w:val="en-US" w:eastAsia="ru-RU"/>
              </w:rPr>
            </w:pPr>
          </w:p>
        </w:tc>
        <w:tc>
          <w:tcPr>
            <w:tcW w:w="946" w:type="dxa"/>
            <w:tcBorders>
              <w:top w:val="single" w:sz="8" w:space="0" w:color="000000"/>
              <w:left w:val="single" w:sz="8" w:space="0" w:color="000000"/>
              <w:bottom w:val="single" w:sz="8" w:space="0" w:color="000000"/>
              <w:right w:val="single" w:sz="8" w:space="0" w:color="000000"/>
            </w:tcBorders>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5</w:t>
            </w:r>
          </w:p>
        </w:tc>
      </w:tr>
      <w:tr w:rsidR="006E16E2" w:rsidRPr="006E16E2" w:rsidTr="00EC3153">
        <w:trPr>
          <w:gridAfter w:val="1"/>
          <w:wAfter w:w="50" w:type="dxa"/>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lastRenderedPageBreak/>
              <w:t>3. Stimulate recall of prior learning</w:t>
            </w:r>
          </w:p>
        </w:tc>
        <w:tc>
          <w:tcPr>
            <w:tcW w:w="6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42EE4" w:rsidRPr="006E16E2" w:rsidRDefault="00762E33" w:rsidP="00EC3153">
            <w:pPr>
              <w:numPr>
                <w:ilvl w:val="0"/>
                <w:numId w:val="2"/>
              </w:num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 xml:space="preserve"> Stimulate participants' beliefs about </w:t>
            </w:r>
            <w:r w:rsidR="00842EE4" w:rsidRPr="006E16E2">
              <w:rPr>
                <w:rFonts w:ascii="Times New Roman" w:eastAsia="Times New Roman" w:hAnsi="Times New Roman" w:cs="Times New Roman"/>
                <w:color w:val="000000" w:themeColor="text1"/>
                <w:sz w:val="28"/>
                <w:szCs w:val="28"/>
                <w:lang w:val="en-US" w:eastAsia="ru-RU"/>
              </w:rPr>
              <w:t>adapting textbook activities</w:t>
            </w:r>
            <w:r w:rsidRPr="006E16E2">
              <w:rPr>
                <w:rFonts w:ascii="Times New Roman" w:eastAsia="Times New Roman" w:hAnsi="Times New Roman" w:cs="Times New Roman"/>
                <w:color w:val="000000" w:themeColor="text1"/>
                <w:sz w:val="28"/>
                <w:szCs w:val="28"/>
                <w:lang w:val="en-US" w:eastAsia="ru-RU"/>
              </w:rPr>
              <w:t xml:space="preserve"> in the classroom: </w:t>
            </w:r>
          </w:p>
          <w:p w:rsidR="00762E33" w:rsidRPr="006E16E2" w:rsidRDefault="00762E33" w:rsidP="00842EE4">
            <w:pPr>
              <w:pStyle w:val="a3"/>
              <w:numPr>
                <w:ilvl w:val="1"/>
                <w:numId w:val="2"/>
              </w:num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bCs/>
                <w:iCs/>
                <w:color w:val="000000" w:themeColor="text1"/>
                <w:sz w:val="28"/>
                <w:szCs w:val="28"/>
                <w:lang w:val="en-US" w:eastAsia="ru-RU"/>
              </w:rPr>
              <w:t xml:space="preserve">What are the benefits of </w:t>
            </w:r>
            <w:r w:rsidR="00842EE4" w:rsidRPr="006E16E2">
              <w:rPr>
                <w:rFonts w:ascii="Times New Roman" w:eastAsia="Times New Roman" w:hAnsi="Times New Roman" w:cs="Times New Roman"/>
                <w:bCs/>
                <w:iCs/>
                <w:color w:val="000000" w:themeColor="text1"/>
                <w:sz w:val="28"/>
                <w:szCs w:val="28"/>
                <w:lang w:val="en-US" w:eastAsia="ru-RU"/>
              </w:rPr>
              <w:t>adapting textbook activities</w:t>
            </w:r>
            <w:r w:rsidRPr="006E16E2">
              <w:rPr>
                <w:rFonts w:ascii="Times New Roman" w:eastAsia="Times New Roman" w:hAnsi="Times New Roman" w:cs="Times New Roman"/>
                <w:bCs/>
                <w:iCs/>
                <w:color w:val="000000" w:themeColor="text1"/>
                <w:sz w:val="28"/>
                <w:szCs w:val="28"/>
                <w:lang w:val="en-US" w:eastAsia="ru-RU"/>
              </w:rPr>
              <w:t xml:space="preserve"> in the classroom?</w:t>
            </w:r>
            <w:r w:rsidRPr="006E16E2">
              <w:rPr>
                <w:rFonts w:ascii="Times New Roman" w:eastAsia="Times New Roman" w:hAnsi="Times New Roman" w:cs="Times New Roman"/>
                <w:color w:val="000000" w:themeColor="text1"/>
                <w:sz w:val="28"/>
                <w:szCs w:val="28"/>
                <w:lang w:val="en-US" w:eastAsia="ru-RU"/>
              </w:rPr>
              <w:t> </w:t>
            </w:r>
          </w:p>
          <w:p w:rsidR="00842EE4" w:rsidRPr="006E16E2" w:rsidRDefault="00842EE4" w:rsidP="00842EE4">
            <w:pPr>
              <w:pStyle w:val="a3"/>
              <w:numPr>
                <w:ilvl w:val="1"/>
                <w:numId w:val="2"/>
              </w:num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 xml:space="preserve">In what cases do you adapt textbook activities? </w:t>
            </w:r>
          </w:p>
          <w:p w:rsidR="00842EE4" w:rsidRPr="006E16E2" w:rsidRDefault="00842EE4" w:rsidP="00842EE4">
            <w:pPr>
              <w:pStyle w:val="a3"/>
              <w:numPr>
                <w:ilvl w:val="1"/>
                <w:numId w:val="2"/>
              </w:num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What criteria do you use to amend textbook activities?</w:t>
            </w:r>
          </w:p>
          <w:p w:rsidR="00762E33" w:rsidRPr="006E16E2" w:rsidRDefault="00762E33" w:rsidP="00EC3153">
            <w:pPr>
              <w:numPr>
                <w:ilvl w:val="0"/>
                <w:numId w:val="2"/>
              </w:num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Use “Turn and Talk</w:t>
            </w:r>
            <w:proofErr w:type="gramStart"/>
            <w:r w:rsidRPr="006E16E2">
              <w:rPr>
                <w:rFonts w:ascii="Times New Roman" w:eastAsia="Times New Roman" w:hAnsi="Times New Roman" w:cs="Times New Roman"/>
                <w:color w:val="000000" w:themeColor="text1"/>
                <w:sz w:val="28"/>
                <w:szCs w:val="28"/>
                <w:lang w:val="en-US" w:eastAsia="ru-RU"/>
              </w:rPr>
              <w:t>” :</w:t>
            </w:r>
            <w:proofErr w:type="gramEnd"/>
            <w:r w:rsidRPr="006E16E2">
              <w:rPr>
                <w:rFonts w:ascii="Times New Roman" w:eastAsia="Times New Roman" w:hAnsi="Times New Roman" w:cs="Times New Roman"/>
                <w:color w:val="000000" w:themeColor="text1"/>
                <w:sz w:val="28"/>
                <w:szCs w:val="28"/>
                <w:lang w:val="en-US" w:eastAsia="ru-RU"/>
              </w:rPr>
              <w:t xml:space="preserve"> “ Tell your partner about your opinion about </w:t>
            </w:r>
            <w:r w:rsidR="00842EE4" w:rsidRPr="006E16E2">
              <w:rPr>
                <w:rFonts w:ascii="Times New Roman" w:eastAsia="Times New Roman" w:hAnsi="Times New Roman" w:cs="Times New Roman"/>
                <w:color w:val="000000" w:themeColor="text1"/>
                <w:sz w:val="28"/>
                <w:szCs w:val="28"/>
                <w:lang w:val="en-US" w:eastAsia="ru-RU"/>
              </w:rPr>
              <w:t>changing textbook activities</w:t>
            </w:r>
            <w:r w:rsidRPr="006E16E2">
              <w:rPr>
                <w:rFonts w:ascii="Times New Roman" w:eastAsia="Times New Roman" w:hAnsi="Times New Roman" w:cs="Times New Roman"/>
                <w:color w:val="000000" w:themeColor="text1"/>
                <w:sz w:val="28"/>
                <w:szCs w:val="28"/>
                <w:lang w:val="en-US" w:eastAsia="ru-RU"/>
              </w:rPr>
              <w:t xml:space="preserve"> in the classroom. Elicit answers from participants.</w:t>
            </w:r>
          </w:p>
          <w:p w:rsidR="00762E33" w:rsidRPr="006E16E2" w:rsidRDefault="00762E33" w:rsidP="00842EE4">
            <w:pPr>
              <w:numPr>
                <w:ilvl w:val="0"/>
                <w:numId w:val="2"/>
              </w:num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 xml:space="preserve">Mini-lecture on </w:t>
            </w:r>
            <w:r w:rsidR="00842EE4" w:rsidRPr="006E16E2">
              <w:rPr>
                <w:rFonts w:ascii="Times New Roman" w:eastAsia="Times New Roman" w:hAnsi="Times New Roman" w:cs="Times New Roman"/>
                <w:color w:val="000000" w:themeColor="text1"/>
                <w:sz w:val="28"/>
                <w:szCs w:val="28"/>
                <w:lang w:val="en-US" w:eastAsia="ru-RU"/>
              </w:rPr>
              <w:t xml:space="preserve">adapting and modifying textbook activities according to level of our students, curriculum objectives and our students’ need. </w:t>
            </w:r>
          </w:p>
        </w:tc>
        <w:tc>
          <w:tcPr>
            <w:tcW w:w="946" w:type="dxa"/>
            <w:tcBorders>
              <w:top w:val="single" w:sz="8" w:space="0" w:color="000000"/>
              <w:left w:val="single" w:sz="8" w:space="0" w:color="000000"/>
              <w:bottom w:val="single" w:sz="8" w:space="0" w:color="000000"/>
              <w:right w:val="single" w:sz="8" w:space="0" w:color="000000"/>
            </w:tcBorders>
          </w:tcPr>
          <w:p w:rsidR="00762E33" w:rsidRPr="006E16E2" w:rsidRDefault="00762E33" w:rsidP="00EC3153">
            <w:pPr>
              <w:spacing w:after="0" w:line="240" w:lineRule="auto"/>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20</w:t>
            </w:r>
          </w:p>
        </w:tc>
      </w:tr>
      <w:tr w:rsidR="006E16E2" w:rsidRPr="006E16E2" w:rsidTr="00EC3153">
        <w:trPr>
          <w:gridAfter w:val="1"/>
          <w:wAfter w:w="50" w:type="dxa"/>
          <w:trHeight w:val="11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eastAsia="ru-RU"/>
              </w:rPr>
            </w:pPr>
            <w:r w:rsidRPr="006E16E2">
              <w:rPr>
                <w:rFonts w:ascii="Times New Roman" w:eastAsia="Times New Roman" w:hAnsi="Times New Roman" w:cs="Times New Roman"/>
                <w:color w:val="000000" w:themeColor="text1"/>
                <w:sz w:val="28"/>
                <w:szCs w:val="28"/>
                <w:lang w:eastAsia="ru-RU"/>
              </w:rPr>
              <w:t xml:space="preserve">4. </w:t>
            </w:r>
            <w:proofErr w:type="spellStart"/>
            <w:r w:rsidRPr="006E16E2">
              <w:rPr>
                <w:rFonts w:ascii="Times New Roman" w:eastAsia="Times New Roman" w:hAnsi="Times New Roman" w:cs="Times New Roman"/>
                <w:color w:val="000000" w:themeColor="text1"/>
                <w:sz w:val="28"/>
                <w:szCs w:val="28"/>
                <w:lang w:eastAsia="ru-RU"/>
              </w:rPr>
              <w:t>Present</w:t>
            </w:r>
            <w:proofErr w:type="spellEnd"/>
            <w:r w:rsidRPr="006E16E2">
              <w:rPr>
                <w:rFonts w:ascii="Times New Roman" w:eastAsia="Times New Roman" w:hAnsi="Times New Roman" w:cs="Times New Roman"/>
                <w:color w:val="000000" w:themeColor="text1"/>
                <w:sz w:val="28"/>
                <w:szCs w:val="28"/>
                <w:lang w:eastAsia="ru-RU"/>
              </w:rPr>
              <w:t xml:space="preserve"> </w:t>
            </w:r>
            <w:proofErr w:type="spellStart"/>
            <w:r w:rsidRPr="006E16E2">
              <w:rPr>
                <w:rFonts w:ascii="Times New Roman" w:eastAsia="Times New Roman" w:hAnsi="Times New Roman" w:cs="Times New Roman"/>
                <w:color w:val="000000" w:themeColor="text1"/>
                <w:sz w:val="28"/>
                <w:szCs w:val="28"/>
                <w:lang w:eastAsia="ru-RU"/>
              </w:rPr>
              <w:t>the</w:t>
            </w:r>
            <w:proofErr w:type="spellEnd"/>
            <w:r w:rsidRPr="006E16E2">
              <w:rPr>
                <w:rFonts w:ascii="Times New Roman" w:eastAsia="Times New Roman" w:hAnsi="Times New Roman" w:cs="Times New Roman"/>
                <w:color w:val="000000" w:themeColor="text1"/>
                <w:sz w:val="28"/>
                <w:szCs w:val="28"/>
                <w:lang w:eastAsia="ru-RU"/>
              </w:rPr>
              <w:t xml:space="preserve"> </w:t>
            </w:r>
            <w:proofErr w:type="spellStart"/>
            <w:r w:rsidRPr="006E16E2">
              <w:rPr>
                <w:rFonts w:ascii="Times New Roman" w:eastAsia="Times New Roman" w:hAnsi="Times New Roman" w:cs="Times New Roman"/>
                <w:color w:val="000000" w:themeColor="text1"/>
                <w:sz w:val="28"/>
                <w:szCs w:val="28"/>
                <w:lang w:eastAsia="ru-RU"/>
              </w:rPr>
              <w:t>content</w:t>
            </w:r>
            <w:proofErr w:type="spellEnd"/>
          </w:p>
        </w:tc>
        <w:tc>
          <w:tcPr>
            <w:tcW w:w="6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842EE4" w:rsidP="00EC3153">
            <w:pPr>
              <w:numPr>
                <w:ilvl w:val="0"/>
                <w:numId w:val="4"/>
              </w:num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hAnsi="Times New Roman" w:cs="Times New Roman"/>
                <w:color w:val="000000" w:themeColor="text1"/>
                <w:sz w:val="28"/>
                <w:szCs w:val="28"/>
                <w:lang w:val="en-US"/>
              </w:rPr>
              <w:t>Explore ideas for extending textbook activities with communicative activities by watching two videos.</w:t>
            </w:r>
          </w:p>
          <w:p w:rsidR="001E5367" w:rsidRPr="001E5367" w:rsidRDefault="001E5367" w:rsidP="001E5367">
            <w:pPr>
              <w:spacing w:after="0" w:line="240" w:lineRule="auto"/>
              <w:outlineLvl w:val="1"/>
              <w:rPr>
                <w:rFonts w:ascii="Times New Roman" w:eastAsia="Times New Roman" w:hAnsi="Times New Roman" w:cs="Times New Roman"/>
                <w:color w:val="000000" w:themeColor="text1"/>
                <w:sz w:val="28"/>
                <w:szCs w:val="28"/>
                <w:lang w:val="en-US" w:eastAsia="ru-RU"/>
              </w:rPr>
            </w:pPr>
            <w:r w:rsidRPr="001E5367">
              <w:rPr>
                <w:rFonts w:ascii="Times New Roman" w:eastAsia="Times New Roman" w:hAnsi="Times New Roman" w:cs="Times New Roman"/>
                <w:color w:val="000000" w:themeColor="text1"/>
                <w:sz w:val="28"/>
                <w:szCs w:val="28"/>
                <w:lang w:val="en-US" w:eastAsia="ru-RU"/>
              </w:rPr>
              <w:t>Video 1. Adapting Textbook Activities</w:t>
            </w:r>
          </w:p>
          <w:p w:rsidR="001E5367" w:rsidRPr="006E16E2" w:rsidRDefault="001E5367" w:rsidP="001E5367">
            <w:pPr>
              <w:spacing w:before="180" w:after="0" w:line="240" w:lineRule="auto"/>
              <w:rPr>
                <w:rFonts w:ascii="Times New Roman" w:eastAsia="Times New Roman" w:hAnsi="Times New Roman" w:cs="Times New Roman"/>
                <w:color w:val="000000" w:themeColor="text1"/>
                <w:sz w:val="28"/>
                <w:szCs w:val="28"/>
                <w:lang w:val="en-US" w:eastAsia="ru-RU"/>
              </w:rPr>
            </w:pPr>
            <w:r w:rsidRPr="001E5367">
              <w:rPr>
                <w:rFonts w:ascii="Times New Roman" w:eastAsia="Times New Roman" w:hAnsi="Times New Roman" w:cs="Times New Roman"/>
                <w:color w:val="000000" w:themeColor="text1"/>
                <w:sz w:val="28"/>
                <w:szCs w:val="28"/>
                <w:lang w:val="en-US" w:eastAsia="ru-RU"/>
              </w:rPr>
              <w:t>This video explains the reasons behind the necessity of adapting textbook activities. Also, it suggest</w:t>
            </w:r>
            <w:r w:rsidRPr="006E16E2">
              <w:rPr>
                <w:rFonts w:ascii="Times New Roman" w:eastAsia="Times New Roman" w:hAnsi="Times New Roman" w:cs="Times New Roman"/>
                <w:color w:val="000000" w:themeColor="text1"/>
                <w:sz w:val="28"/>
                <w:szCs w:val="28"/>
                <w:lang w:val="en-US" w:eastAsia="ru-RU"/>
              </w:rPr>
              <w:t>s</w:t>
            </w:r>
            <w:r w:rsidRPr="001E5367">
              <w:rPr>
                <w:rFonts w:ascii="Times New Roman" w:eastAsia="Times New Roman" w:hAnsi="Times New Roman" w:cs="Times New Roman"/>
                <w:color w:val="000000" w:themeColor="text1"/>
                <w:sz w:val="28"/>
                <w:szCs w:val="28"/>
                <w:lang w:val="en-US" w:eastAsia="ru-RU"/>
              </w:rPr>
              <w:t xml:space="preserve"> ideas on how to adapt an activity using a textbook activity sample</w:t>
            </w:r>
            <w:r w:rsidRPr="006E16E2">
              <w:rPr>
                <w:rFonts w:ascii="Times New Roman" w:eastAsia="Times New Roman" w:hAnsi="Times New Roman" w:cs="Times New Roman"/>
                <w:color w:val="000000" w:themeColor="text1"/>
                <w:sz w:val="28"/>
                <w:szCs w:val="28"/>
                <w:lang w:val="en-US" w:eastAsia="ru-RU"/>
              </w:rPr>
              <w:t xml:space="preserve">. </w:t>
            </w:r>
            <w:hyperlink r:id="rId5" w:history="1">
              <w:r w:rsidRPr="006E16E2">
                <w:rPr>
                  <w:rStyle w:val="a4"/>
                  <w:rFonts w:ascii="Times New Roman" w:eastAsia="Times New Roman" w:hAnsi="Times New Roman" w:cs="Times New Roman"/>
                  <w:color w:val="5B9BD5" w:themeColor="accent1"/>
                  <w:sz w:val="28"/>
                  <w:szCs w:val="28"/>
                  <w:u w:val="none"/>
                  <w:lang w:val="en-US" w:eastAsia="ru-RU"/>
                </w:rPr>
                <w:t>https://youtu.be/NWBGSjnKdpA</w:t>
              </w:r>
            </w:hyperlink>
            <w:r w:rsidRPr="006E16E2">
              <w:rPr>
                <w:rFonts w:ascii="Times New Roman" w:eastAsia="Times New Roman" w:hAnsi="Times New Roman" w:cs="Times New Roman"/>
                <w:color w:val="5B9BD5" w:themeColor="accent1"/>
                <w:sz w:val="28"/>
                <w:szCs w:val="28"/>
                <w:lang w:val="en-US" w:eastAsia="ru-RU"/>
              </w:rPr>
              <w:t xml:space="preserve"> </w:t>
            </w:r>
          </w:p>
          <w:p w:rsidR="001E5367" w:rsidRPr="006E16E2" w:rsidRDefault="001E5367" w:rsidP="001E5367">
            <w:pPr>
              <w:spacing w:before="180" w:after="0" w:line="240" w:lineRule="auto"/>
              <w:rPr>
                <w:rFonts w:ascii="Times New Roman" w:eastAsia="Times New Roman" w:hAnsi="Times New Roman" w:cs="Times New Roman"/>
                <w:color w:val="000000" w:themeColor="text1"/>
                <w:sz w:val="28"/>
                <w:szCs w:val="28"/>
                <w:lang w:val="en-US" w:eastAsia="ru-RU"/>
              </w:rPr>
            </w:pPr>
          </w:p>
          <w:p w:rsidR="001E5367" w:rsidRPr="001E5367" w:rsidRDefault="001E5367" w:rsidP="001E5367">
            <w:pPr>
              <w:spacing w:after="0" w:line="240" w:lineRule="auto"/>
              <w:outlineLvl w:val="1"/>
              <w:rPr>
                <w:rFonts w:ascii="Times New Roman" w:eastAsia="Times New Roman" w:hAnsi="Times New Roman" w:cs="Times New Roman"/>
                <w:color w:val="000000" w:themeColor="text1"/>
                <w:sz w:val="28"/>
                <w:szCs w:val="28"/>
                <w:lang w:val="en-US" w:eastAsia="ru-RU"/>
              </w:rPr>
            </w:pPr>
            <w:r w:rsidRPr="001E5367">
              <w:rPr>
                <w:rFonts w:ascii="Times New Roman" w:eastAsia="Times New Roman" w:hAnsi="Times New Roman" w:cs="Times New Roman"/>
                <w:color w:val="000000" w:themeColor="text1"/>
                <w:sz w:val="28"/>
                <w:szCs w:val="28"/>
                <w:lang w:val="en-US" w:eastAsia="ru-RU"/>
              </w:rPr>
              <w:t>Video 2. Tips for Adapting Teaching Materials</w:t>
            </w:r>
          </w:p>
          <w:p w:rsidR="001E5367" w:rsidRPr="006E16E2" w:rsidRDefault="001E5367" w:rsidP="001E5367">
            <w:pPr>
              <w:spacing w:before="180" w:after="0" w:line="240" w:lineRule="auto"/>
              <w:rPr>
                <w:rFonts w:ascii="Times New Roman" w:eastAsia="Times New Roman" w:hAnsi="Times New Roman" w:cs="Times New Roman"/>
                <w:color w:val="000000" w:themeColor="text1"/>
                <w:sz w:val="28"/>
                <w:szCs w:val="28"/>
                <w:lang w:val="en-US" w:eastAsia="ru-RU"/>
              </w:rPr>
            </w:pPr>
            <w:r w:rsidRPr="001E5367">
              <w:rPr>
                <w:rFonts w:ascii="Times New Roman" w:eastAsia="Times New Roman" w:hAnsi="Times New Roman" w:cs="Times New Roman"/>
                <w:color w:val="000000" w:themeColor="text1"/>
                <w:sz w:val="28"/>
                <w:szCs w:val="28"/>
                <w:lang w:val="en-US" w:eastAsia="ru-RU"/>
              </w:rPr>
              <w:t xml:space="preserve">This video </w:t>
            </w:r>
            <w:proofErr w:type="gramStart"/>
            <w:r w:rsidRPr="001E5367">
              <w:rPr>
                <w:rFonts w:ascii="Times New Roman" w:eastAsia="Times New Roman" w:hAnsi="Times New Roman" w:cs="Times New Roman"/>
                <w:color w:val="000000" w:themeColor="text1"/>
                <w:sz w:val="28"/>
                <w:szCs w:val="28"/>
                <w:lang w:val="en-US" w:eastAsia="ru-RU"/>
              </w:rPr>
              <w:t>suggest</w:t>
            </w:r>
            <w:proofErr w:type="gramEnd"/>
            <w:r w:rsidRPr="001E5367">
              <w:rPr>
                <w:rFonts w:ascii="Times New Roman" w:eastAsia="Times New Roman" w:hAnsi="Times New Roman" w:cs="Times New Roman"/>
                <w:color w:val="000000" w:themeColor="text1"/>
                <w:sz w:val="28"/>
                <w:szCs w:val="28"/>
                <w:lang w:val="en-US" w:eastAsia="ru-RU"/>
              </w:rPr>
              <w:t xml:space="preserve"> tips on how to adapt your teaching resources to promote communication in your English classroom.</w:t>
            </w:r>
          </w:p>
          <w:p w:rsidR="001E5367" w:rsidRPr="006E16E2" w:rsidRDefault="001E5367" w:rsidP="001E5367">
            <w:pPr>
              <w:spacing w:before="180" w:after="0" w:line="240" w:lineRule="auto"/>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 xml:space="preserve"> </w:t>
            </w:r>
            <w:hyperlink r:id="rId6" w:history="1">
              <w:r w:rsidRPr="006E16E2">
                <w:rPr>
                  <w:rStyle w:val="a4"/>
                  <w:rFonts w:ascii="Times New Roman" w:eastAsia="Times New Roman" w:hAnsi="Times New Roman" w:cs="Times New Roman"/>
                  <w:color w:val="5B9BD5" w:themeColor="accent1"/>
                  <w:sz w:val="28"/>
                  <w:szCs w:val="28"/>
                  <w:u w:val="none"/>
                  <w:lang w:val="en-US" w:eastAsia="ru-RU"/>
                </w:rPr>
                <w:t>https://youtu.be/SYsMxAX74lY</w:t>
              </w:r>
            </w:hyperlink>
            <w:r w:rsidRPr="006E16E2">
              <w:rPr>
                <w:rFonts w:ascii="Times New Roman" w:eastAsia="Times New Roman" w:hAnsi="Times New Roman" w:cs="Times New Roman"/>
                <w:color w:val="5B9BD5" w:themeColor="accent1"/>
                <w:sz w:val="28"/>
                <w:szCs w:val="28"/>
                <w:lang w:val="en-US" w:eastAsia="ru-RU"/>
              </w:rPr>
              <w:t xml:space="preserve"> </w:t>
            </w:r>
          </w:p>
          <w:p w:rsidR="001E5367" w:rsidRPr="006E16E2" w:rsidRDefault="001E5367" w:rsidP="001E5367">
            <w:pPr>
              <w:rPr>
                <w:rFonts w:ascii="Times New Roman" w:eastAsia="Calibri" w:hAnsi="Times New Roman" w:cs="Times New Roman"/>
                <w:color w:val="000000" w:themeColor="text1"/>
                <w:sz w:val="28"/>
                <w:szCs w:val="28"/>
                <w:lang w:val="en-US"/>
              </w:rPr>
            </w:pPr>
            <w:r w:rsidRPr="006E16E2">
              <w:rPr>
                <w:rFonts w:ascii="Times New Roman" w:eastAsia="Calibri" w:hAnsi="Times New Roman" w:cs="Times New Roman"/>
                <w:color w:val="000000" w:themeColor="text1"/>
                <w:sz w:val="28"/>
                <w:szCs w:val="28"/>
                <w:lang w:val="en-US"/>
              </w:rPr>
              <w:t xml:space="preserve">Trainer pauses the video several times to give a fuller insight into the content materials. Trainer may </w:t>
            </w:r>
            <w:proofErr w:type="gramStart"/>
            <w:r w:rsidRPr="006E16E2">
              <w:rPr>
                <w:rFonts w:ascii="Times New Roman" w:eastAsia="Calibri" w:hAnsi="Times New Roman" w:cs="Times New Roman"/>
                <w:color w:val="000000" w:themeColor="text1"/>
                <w:sz w:val="28"/>
                <w:szCs w:val="28"/>
                <w:lang w:val="en-US"/>
              </w:rPr>
              <w:t>ask  questions</w:t>
            </w:r>
            <w:proofErr w:type="gramEnd"/>
            <w:r w:rsidRPr="006E16E2">
              <w:rPr>
                <w:rFonts w:ascii="Times New Roman" w:eastAsia="Calibri" w:hAnsi="Times New Roman" w:cs="Times New Roman"/>
                <w:color w:val="000000" w:themeColor="text1"/>
                <w:sz w:val="28"/>
                <w:szCs w:val="28"/>
                <w:lang w:val="en-US"/>
              </w:rPr>
              <w:t xml:space="preserve"> if trainees understand or not  Teacher adds extra information if it needs.</w:t>
            </w:r>
          </w:p>
          <w:p w:rsidR="001E5367" w:rsidRPr="006E16E2" w:rsidRDefault="001E5367" w:rsidP="001E5367">
            <w:pPr>
              <w:rPr>
                <w:rFonts w:ascii="Times New Roman" w:eastAsia="Calibri" w:hAnsi="Times New Roman" w:cs="Times New Roman"/>
                <w:color w:val="000000" w:themeColor="text1"/>
                <w:sz w:val="28"/>
                <w:szCs w:val="28"/>
                <w:lang w:val="en-US"/>
              </w:rPr>
            </w:pPr>
          </w:p>
          <w:p w:rsidR="001E5367" w:rsidRPr="001E5367" w:rsidRDefault="001E5367" w:rsidP="001E5367">
            <w:pPr>
              <w:spacing w:before="180" w:after="0" w:line="240" w:lineRule="auto"/>
              <w:rPr>
                <w:rFonts w:ascii="Times New Roman" w:eastAsia="Times New Roman" w:hAnsi="Times New Roman" w:cs="Times New Roman"/>
                <w:color w:val="000000" w:themeColor="text1"/>
                <w:sz w:val="28"/>
                <w:szCs w:val="28"/>
                <w:lang w:val="en-US" w:eastAsia="ru-RU"/>
              </w:rPr>
            </w:pPr>
          </w:p>
          <w:p w:rsidR="001E5367" w:rsidRPr="001E5367" w:rsidRDefault="001E5367" w:rsidP="001E5367">
            <w:pPr>
              <w:spacing w:before="180" w:after="0" w:line="240" w:lineRule="auto"/>
              <w:rPr>
                <w:rFonts w:ascii="Times New Roman" w:eastAsia="Times New Roman" w:hAnsi="Times New Roman" w:cs="Times New Roman"/>
                <w:color w:val="000000" w:themeColor="text1"/>
                <w:sz w:val="28"/>
                <w:szCs w:val="28"/>
                <w:lang w:val="en-US" w:eastAsia="ru-RU"/>
              </w:rPr>
            </w:pPr>
          </w:p>
          <w:p w:rsidR="001E5367" w:rsidRPr="006E16E2" w:rsidRDefault="001E5367" w:rsidP="001E5367">
            <w:pPr>
              <w:spacing w:after="0" w:line="240" w:lineRule="auto"/>
              <w:ind w:left="720"/>
              <w:textAlignment w:val="baseline"/>
              <w:rPr>
                <w:rFonts w:ascii="Times New Roman" w:eastAsia="Times New Roman" w:hAnsi="Times New Roman" w:cs="Times New Roman"/>
                <w:color w:val="000000" w:themeColor="text1"/>
                <w:sz w:val="28"/>
                <w:szCs w:val="28"/>
                <w:lang w:val="en-US" w:eastAsia="ru-RU"/>
              </w:rPr>
            </w:pPr>
          </w:p>
        </w:tc>
        <w:tc>
          <w:tcPr>
            <w:tcW w:w="946" w:type="dxa"/>
            <w:tcBorders>
              <w:top w:val="single" w:sz="8" w:space="0" w:color="000000"/>
              <w:left w:val="single" w:sz="8" w:space="0" w:color="000000"/>
              <w:bottom w:val="single" w:sz="8" w:space="0" w:color="000000"/>
              <w:right w:val="single" w:sz="8" w:space="0" w:color="000000"/>
            </w:tcBorders>
          </w:tcPr>
          <w:p w:rsidR="00762E33" w:rsidRPr="006E16E2" w:rsidRDefault="00762E33"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1E5367"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2</w:t>
            </w:r>
            <w:r w:rsidR="00762E33" w:rsidRPr="006E16E2">
              <w:rPr>
                <w:rFonts w:ascii="Times New Roman" w:eastAsia="Times New Roman" w:hAnsi="Times New Roman" w:cs="Times New Roman"/>
                <w:color w:val="000000" w:themeColor="text1"/>
                <w:sz w:val="28"/>
                <w:szCs w:val="28"/>
                <w:lang w:val="en-US" w:eastAsia="ru-RU"/>
              </w:rPr>
              <w:t>0</w:t>
            </w:r>
          </w:p>
        </w:tc>
      </w:tr>
      <w:tr w:rsidR="006E16E2" w:rsidRPr="006E16E2" w:rsidTr="00EC3153">
        <w:trPr>
          <w:gridAfter w:val="1"/>
          <w:wAfter w:w="50" w:type="dxa"/>
          <w:trHeight w:val="11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eastAsia="ru-RU"/>
              </w:rPr>
            </w:pPr>
            <w:r w:rsidRPr="006E16E2">
              <w:rPr>
                <w:rFonts w:ascii="Times New Roman" w:eastAsia="Times New Roman" w:hAnsi="Times New Roman" w:cs="Times New Roman"/>
                <w:color w:val="000000" w:themeColor="text1"/>
                <w:sz w:val="28"/>
                <w:szCs w:val="28"/>
                <w:lang w:eastAsia="ru-RU"/>
              </w:rPr>
              <w:lastRenderedPageBreak/>
              <w:t xml:space="preserve">5. </w:t>
            </w:r>
            <w:proofErr w:type="spellStart"/>
            <w:r w:rsidRPr="006E16E2">
              <w:rPr>
                <w:rFonts w:ascii="Times New Roman" w:eastAsia="Times New Roman" w:hAnsi="Times New Roman" w:cs="Times New Roman"/>
                <w:color w:val="000000" w:themeColor="text1"/>
                <w:sz w:val="28"/>
                <w:szCs w:val="28"/>
                <w:lang w:eastAsia="ru-RU"/>
              </w:rPr>
              <w:t>Guide</w:t>
            </w:r>
            <w:proofErr w:type="spellEnd"/>
            <w:r w:rsidRPr="006E16E2">
              <w:rPr>
                <w:rFonts w:ascii="Times New Roman" w:eastAsia="Times New Roman" w:hAnsi="Times New Roman" w:cs="Times New Roman"/>
                <w:color w:val="000000" w:themeColor="text1"/>
                <w:sz w:val="28"/>
                <w:szCs w:val="28"/>
                <w:lang w:eastAsia="ru-RU"/>
              </w:rPr>
              <w:t xml:space="preserve"> </w:t>
            </w:r>
            <w:proofErr w:type="spellStart"/>
            <w:r w:rsidRPr="006E16E2">
              <w:rPr>
                <w:rFonts w:ascii="Times New Roman" w:eastAsia="Times New Roman" w:hAnsi="Times New Roman" w:cs="Times New Roman"/>
                <w:color w:val="000000" w:themeColor="text1"/>
                <w:sz w:val="28"/>
                <w:szCs w:val="28"/>
                <w:lang w:eastAsia="ru-RU"/>
              </w:rPr>
              <w:t>learning</w:t>
            </w:r>
            <w:proofErr w:type="spellEnd"/>
            <w:r w:rsidRPr="006E16E2">
              <w:rPr>
                <w:rFonts w:ascii="Times New Roman" w:eastAsia="Times New Roman" w:hAnsi="Times New Roman" w:cs="Times New Roman"/>
                <w:color w:val="000000" w:themeColor="text1"/>
                <w:sz w:val="28"/>
                <w:szCs w:val="28"/>
                <w:lang w:eastAsia="ru-RU"/>
              </w:rPr>
              <w:t> </w:t>
            </w:r>
          </w:p>
        </w:tc>
        <w:tc>
          <w:tcPr>
            <w:tcW w:w="6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1E5367" w:rsidP="001E5367">
            <w:pPr>
              <w:spacing w:after="0" w:line="240" w:lineRule="auto"/>
              <w:textAlignment w:val="baseline"/>
              <w:rPr>
                <w:rFonts w:ascii="Times New Roman" w:eastAsia="Times New Roman" w:hAnsi="Times New Roman" w:cs="Times New Roman"/>
                <w:color w:val="000000" w:themeColor="text1"/>
                <w:sz w:val="28"/>
                <w:szCs w:val="28"/>
                <w:lang w:val="en-US" w:eastAsia="ru-RU"/>
              </w:rPr>
            </w:pPr>
            <w:proofErr w:type="gramStart"/>
            <w:r w:rsidRPr="006E16E2">
              <w:rPr>
                <w:rFonts w:ascii="Times New Roman" w:eastAsia="Times New Roman" w:hAnsi="Times New Roman" w:cs="Times New Roman"/>
                <w:color w:val="000000" w:themeColor="text1"/>
                <w:sz w:val="28"/>
                <w:szCs w:val="28"/>
                <w:lang w:val="en-US" w:eastAsia="ru-RU"/>
              </w:rPr>
              <w:t>“ Stay</w:t>
            </w:r>
            <w:proofErr w:type="gramEnd"/>
            <w:r w:rsidRPr="006E16E2">
              <w:rPr>
                <w:rFonts w:ascii="Times New Roman" w:eastAsia="Times New Roman" w:hAnsi="Times New Roman" w:cs="Times New Roman"/>
                <w:color w:val="000000" w:themeColor="text1"/>
                <w:sz w:val="28"/>
                <w:szCs w:val="28"/>
                <w:lang w:val="en-US" w:eastAsia="ru-RU"/>
              </w:rPr>
              <w:t xml:space="preserve"> and Stray”. In this activity mentors are divided into groups and given different articles for each group. They read the text and analyze it cooperatively. After that, they will create their posters using article materials and prepare for explaining their work to other mentors. </w:t>
            </w:r>
          </w:p>
          <w:p w:rsidR="001E5367" w:rsidRPr="006E16E2" w:rsidRDefault="001E5367" w:rsidP="001E5367">
            <w:pPr>
              <w:spacing w:after="0" w:line="240" w:lineRule="auto"/>
              <w:textAlignment w:val="baseline"/>
              <w:rPr>
                <w:rFonts w:ascii="Times New Roman" w:hAnsi="Times New Roman" w:cs="Times New Roman"/>
                <w:color w:val="000000" w:themeColor="text1"/>
                <w:sz w:val="28"/>
                <w:szCs w:val="28"/>
                <w:lang w:val="en-US"/>
              </w:rPr>
            </w:pPr>
            <w:r w:rsidRPr="006E16E2">
              <w:rPr>
                <w:rStyle w:val="a5"/>
                <w:rFonts w:ascii="Times New Roman" w:hAnsi="Times New Roman" w:cs="Times New Roman"/>
                <w:color w:val="000000" w:themeColor="text1"/>
                <w:sz w:val="28"/>
                <w:szCs w:val="28"/>
                <w:lang w:val="en-US"/>
              </w:rPr>
              <w:t xml:space="preserve">Article 1: </w:t>
            </w:r>
            <w:hyperlink r:id="rId7" w:tgtFrame="_blank" w:history="1">
              <w:r w:rsidRPr="006E16E2">
                <w:rPr>
                  <w:rStyle w:val="a4"/>
                  <w:rFonts w:ascii="Times New Roman" w:hAnsi="Times New Roman" w:cs="Times New Roman"/>
                  <w:color w:val="5B9BD5" w:themeColor="accent1"/>
                  <w:sz w:val="28"/>
                  <w:szCs w:val="28"/>
                  <w:u w:val="none"/>
                  <w:lang w:val="en-US"/>
                </w:rPr>
                <w:t>Adapting Textbook Activities for Communicative Teaching and Cooperative Learning</w:t>
              </w:r>
            </w:hyperlink>
            <w:r w:rsidRPr="006E16E2">
              <w:rPr>
                <w:rFonts w:ascii="Times New Roman" w:hAnsi="Times New Roman" w:cs="Times New Roman"/>
                <w:color w:val="5B9BD5" w:themeColor="accent1"/>
                <w:sz w:val="28"/>
                <w:szCs w:val="28"/>
                <w:lang w:val="en-US"/>
              </w:rPr>
              <w:t xml:space="preserve"> </w:t>
            </w:r>
            <w:r w:rsidRPr="006E16E2">
              <w:rPr>
                <w:rFonts w:ascii="Times New Roman" w:hAnsi="Times New Roman" w:cs="Times New Roman"/>
                <w:color w:val="000000" w:themeColor="text1"/>
                <w:sz w:val="28"/>
                <w:szCs w:val="28"/>
                <w:lang w:val="en-US"/>
              </w:rPr>
              <w:t>by Anson Yang and Chan-</w:t>
            </w:r>
            <w:proofErr w:type="spellStart"/>
            <w:r w:rsidRPr="006E16E2">
              <w:rPr>
                <w:rFonts w:ascii="Times New Roman" w:hAnsi="Times New Roman" w:cs="Times New Roman"/>
                <w:color w:val="000000" w:themeColor="text1"/>
                <w:sz w:val="28"/>
                <w:szCs w:val="28"/>
                <w:lang w:val="en-US"/>
              </w:rPr>
              <w:t>piu</w:t>
            </w:r>
            <w:proofErr w:type="spellEnd"/>
            <w:r w:rsidRPr="006E16E2">
              <w:rPr>
                <w:rFonts w:ascii="Times New Roman" w:hAnsi="Times New Roman" w:cs="Times New Roman"/>
                <w:color w:val="000000" w:themeColor="text1"/>
                <w:sz w:val="28"/>
                <w:szCs w:val="28"/>
                <w:lang w:val="en-US"/>
              </w:rPr>
              <w:t xml:space="preserve"> Cheung</w:t>
            </w:r>
          </w:p>
          <w:p w:rsidR="001E5367" w:rsidRPr="006E16E2" w:rsidRDefault="001E5367" w:rsidP="001E5367">
            <w:pPr>
              <w:spacing w:after="0" w:line="240" w:lineRule="auto"/>
              <w:textAlignment w:val="baseline"/>
              <w:rPr>
                <w:rFonts w:ascii="Times New Roman" w:hAnsi="Times New Roman" w:cs="Times New Roman"/>
                <w:color w:val="000000" w:themeColor="text1"/>
                <w:sz w:val="28"/>
                <w:szCs w:val="28"/>
              </w:rPr>
            </w:pPr>
            <w:r w:rsidRPr="006E16E2">
              <w:rPr>
                <w:rStyle w:val="a5"/>
                <w:rFonts w:ascii="Times New Roman" w:hAnsi="Times New Roman" w:cs="Times New Roman"/>
                <w:color w:val="000000" w:themeColor="text1"/>
                <w:sz w:val="28"/>
                <w:szCs w:val="28"/>
                <w:lang w:val="en-US"/>
              </w:rPr>
              <w:t>Article 2:</w:t>
            </w:r>
            <w:r w:rsidRPr="006E16E2">
              <w:rPr>
                <w:rFonts w:ascii="Times New Roman" w:hAnsi="Times New Roman" w:cs="Times New Roman"/>
                <w:color w:val="000000" w:themeColor="text1"/>
                <w:sz w:val="28"/>
                <w:szCs w:val="28"/>
                <w:lang w:val="en-US"/>
              </w:rPr>
              <w:t xml:space="preserve"> </w:t>
            </w:r>
            <w:hyperlink r:id="rId8" w:tgtFrame="_blank" w:history="1">
              <w:r w:rsidRPr="006E16E2">
                <w:rPr>
                  <w:rStyle w:val="a4"/>
                  <w:rFonts w:ascii="Times New Roman" w:hAnsi="Times New Roman" w:cs="Times New Roman"/>
                  <w:color w:val="5B9BD5" w:themeColor="accent1"/>
                  <w:sz w:val="28"/>
                  <w:szCs w:val="28"/>
                  <w:u w:val="none"/>
                  <w:lang w:val="en-US"/>
                </w:rPr>
                <w:t xml:space="preserve">Considerations for Adapting Materials to Meet Learner Needs </w:t>
              </w:r>
            </w:hyperlink>
          </w:p>
          <w:p w:rsidR="001E5367" w:rsidRPr="006E16E2" w:rsidRDefault="001E5367" w:rsidP="001E5367">
            <w:pPr>
              <w:spacing w:after="0" w:line="240" w:lineRule="auto"/>
              <w:textAlignment w:val="baseline"/>
              <w:rPr>
                <w:rFonts w:ascii="Times New Roman" w:eastAsia="Times New Roman" w:hAnsi="Times New Roman" w:cs="Times New Roman"/>
                <w:b/>
                <w:color w:val="000000" w:themeColor="text1"/>
                <w:sz w:val="28"/>
                <w:szCs w:val="28"/>
                <w:lang w:val="en-US" w:eastAsia="ru-RU"/>
              </w:rPr>
            </w:pPr>
            <w:r w:rsidRPr="006E16E2">
              <w:rPr>
                <w:rFonts w:ascii="Times New Roman" w:hAnsi="Times New Roman" w:cs="Times New Roman"/>
                <w:b/>
                <w:color w:val="000000" w:themeColor="text1"/>
                <w:sz w:val="28"/>
                <w:szCs w:val="28"/>
                <w:lang w:val="en-US"/>
              </w:rPr>
              <w:t xml:space="preserve">Article 3: </w:t>
            </w:r>
            <w:hyperlink r:id="rId9" w:tgtFrame="_blank" w:history="1">
              <w:r w:rsidRPr="006E16E2">
                <w:rPr>
                  <w:rStyle w:val="a4"/>
                  <w:rFonts w:ascii="Times New Roman" w:hAnsi="Times New Roman" w:cs="Times New Roman"/>
                  <w:color w:val="5B9BD5" w:themeColor="accent1"/>
                  <w:sz w:val="28"/>
                  <w:szCs w:val="28"/>
                  <w:u w:val="none"/>
                  <w:lang w:val="en-US"/>
                </w:rPr>
                <w:t>Adapting Your Materials for Use in Mixed-ability Classrooms</w:t>
              </w:r>
            </w:hyperlink>
            <w:r w:rsidRPr="006E16E2">
              <w:rPr>
                <w:rFonts w:ascii="Times New Roman" w:hAnsi="Times New Roman" w:cs="Times New Roman"/>
                <w:color w:val="000000" w:themeColor="text1"/>
                <w:sz w:val="28"/>
                <w:szCs w:val="28"/>
                <w:lang w:val="en-US"/>
              </w:rPr>
              <w:t xml:space="preserve"> by Susan </w:t>
            </w:r>
            <w:proofErr w:type="spellStart"/>
            <w:r w:rsidRPr="006E16E2">
              <w:rPr>
                <w:rFonts w:ascii="Times New Roman" w:hAnsi="Times New Roman" w:cs="Times New Roman"/>
                <w:color w:val="000000" w:themeColor="text1"/>
                <w:sz w:val="28"/>
                <w:szCs w:val="28"/>
                <w:lang w:val="en-US"/>
              </w:rPr>
              <w:t>Iannuzzi</w:t>
            </w:r>
            <w:proofErr w:type="spellEnd"/>
          </w:p>
        </w:tc>
        <w:tc>
          <w:tcPr>
            <w:tcW w:w="946" w:type="dxa"/>
            <w:tcBorders>
              <w:top w:val="single" w:sz="8" w:space="0" w:color="000000"/>
              <w:left w:val="single" w:sz="8" w:space="0" w:color="000000"/>
              <w:bottom w:val="single" w:sz="8" w:space="0" w:color="000000"/>
              <w:right w:val="single" w:sz="8" w:space="0" w:color="000000"/>
            </w:tcBorders>
          </w:tcPr>
          <w:p w:rsidR="00762E33" w:rsidRPr="006E16E2" w:rsidRDefault="00762E33"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1E5367" w:rsidP="00EC3153">
            <w:pPr>
              <w:spacing w:after="0" w:line="240" w:lineRule="auto"/>
              <w:ind w:left="360"/>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4</w:t>
            </w:r>
            <w:r w:rsidR="00762E33" w:rsidRPr="006E16E2">
              <w:rPr>
                <w:rFonts w:ascii="Times New Roman" w:eastAsia="Times New Roman" w:hAnsi="Times New Roman" w:cs="Times New Roman"/>
                <w:color w:val="000000" w:themeColor="text1"/>
                <w:sz w:val="28"/>
                <w:szCs w:val="28"/>
                <w:lang w:val="en-US" w:eastAsia="ru-RU"/>
              </w:rPr>
              <w:t>0</w:t>
            </w:r>
          </w:p>
        </w:tc>
      </w:tr>
      <w:tr w:rsidR="006E16E2" w:rsidRPr="006E16E2" w:rsidTr="00EC3153">
        <w:trPr>
          <w:gridAfter w:val="1"/>
          <w:wAfter w:w="50" w:type="dxa"/>
          <w:trHeight w:val="12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6. Elicit performance (practice)</w:t>
            </w:r>
          </w:p>
        </w:tc>
        <w:tc>
          <w:tcPr>
            <w:tcW w:w="6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16E2" w:rsidRPr="006E16E2" w:rsidRDefault="006E16E2" w:rsidP="006E16E2">
            <w:pPr>
              <w:pStyle w:val="cdt4ke"/>
              <w:spacing w:before="0" w:beforeAutospacing="0" w:after="0" w:afterAutospacing="0"/>
              <w:rPr>
                <w:color w:val="000000" w:themeColor="text1"/>
                <w:sz w:val="28"/>
                <w:szCs w:val="28"/>
                <w:lang w:val="en-US"/>
              </w:rPr>
            </w:pPr>
            <w:r w:rsidRPr="006E16E2">
              <w:rPr>
                <w:color w:val="000000" w:themeColor="text1"/>
                <w:sz w:val="28"/>
                <w:szCs w:val="28"/>
                <w:lang w:val="en-US"/>
              </w:rPr>
              <w:t>In this activity mentors will c</w:t>
            </w:r>
            <w:r w:rsidRPr="006E16E2">
              <w:rPr>
                <w:color w:val="000000" w:themeColor="text1"/>
                <w:sz w:val="28"/>
                <w:szCs w:val="28"/>
                <w:lang w:val="en-US"/>
              </w:rPr>
              <w:t xml:space="preserve">reate an adapted textbook lesson/activity. </w:t>
            </w:r>
            <w:r w:rsidRPr="006E16E2">
              <w:rPr>
                <w:color w:val="000000" w:themeColor="text1"/>
                <w:sz w:val="28"/>
                <w:szCs w:val="28"/>
                <w:lang w:val="en-US"/>
              </w:rPr>
              <w:t>They will c</w:t>
            </w:r>
            <w:r w:rsidRPr="006E16E2">
              <w:rPr>
                <w:color w:val="000000" w:themeColor="text1"/>
                <w:sz w:val="28"/>
                <w:szCs w:val="28"/>
                <w:lang w:val="en-US"/>
              </w:rPr>
              <w:t xml:space="preserve">hoose a lesson </w:t>
            </w:r>
            <w:r w:rsidRPr="006E16E2">
              <w:rPr>
                <w:color w:val="000000" w:themeColor="text1"/>
                <w:sz w:val="28"/>
                <w:szCs w:val="28"/>
                <w:lang w:val="en-US"/>
              </w:rPr>
              <w:t>(or a part of a lesson) that they</w:t>
            </w:r>
            <w:r w:rsidRPr="006E16E2">
              <w:rPr>
                <w:color w:val="000000" w:themeColor="text1"/>
                <w:sz w:val="28"/>
                <w:szCs w:val="28"/>
                <w:lang w:val="en-US"/>
              </w:rPr>
              <w:t xml:space="preserve"> would like to adapt from </w:t>
            </w:r>
            <w:r w:rsidRPr="006E16E2">
              <w:rPr>
                <w:color w:val="000000" w:themeColor="text1"/>
                <w:sz w:val="28"/>
                <w:szCs w:val="28"/>
                <w:lang w:val="en-US"/>
              </w:rPr>
              <w:t>their</w:t>
            </w:r>
            <w:r w:rsidRPr="006E16E2">
              <w:rPr>
                <w:color w:val="000000" w:themeColor="text1"/>
                <w:sz w:val="28"/>
                <w:szCs w:val="28"/>
                <w:lang w:val="en-US"/>
              </w:rPr>
              <w:t xml:space="preserve"> textbook. </w:t>
            </w:r>
            <w:r w:rsidRPr="006E16E2">
              <w:rPr>
                <w:color w:val="000000" w:themeColor="text1"/>
                <w:sz w:val="28"/>
                <w:szCs w:val="28"/>
                <w:lang w:val="en-US"/>
              </w:rPr>
              <w:t>They will d</w:t>
            </w:r>
            <w:r w:rsidRPr="006E16E2">
              <w:rPr>
                <w:color w:val="000000" w:themeColor="text1"/>
                <w:sz w:val="28"/>
                <w:szCs w:val="28"/>
                <w:lang w:val="en-US"/>
              </w:rPr>
              <w:t xml:space="preserve">escribe </w:t>
            </w:r>
            <w:r w:rsidRPr="006E16E2">
              <w:rPr>
                <w:color w:val="000000" w:themeColor="text1"/>
                <w:sz w:val="28"/>
                <w:szCs w:val="28"/>
                <w:lang w:val="en-US"/>
              </w:rPr>
              <w:t>their</w:t>
            </w:r>
            <w:r w:rsidRPr="006E16E2">
              <w:rPr>
                <w:color w:val="000000" w:themeColor="text1"/>
                <w:sz w:val="28"/>
                <w:szCs w:val="28"/>
                <w:lang w:val="en-US"/>
              </w:rPr>
              <w:t xml:space="preserve"> learner characteristics and teaching context. Suggestions for activity adaptation:</w:t>
            </w:r>
          </w:p>
          <w:p w:rsidR="006E16E2" w:rsidRPr="006E16E2" w:rsidRDefault="006E16E2" w:rsidP="006E16E2">
            <w:pPr>
              <w:pStyle w:val="cdt4ke"/>
              <w:numPr>
                <w:ilvl w:val="0"/>
                <w:numId w:val="8"/>
              </w:numPr>
              <w:spacing w:before="0" w:beforeAutospacing="0" w:after="0" w:afterAutospacing="0"/>
              <w:ind w:left="600" w:firstLine="0"/>
              <w:rPr>
                <w:color w:val="000000" w:themeColor="text1"/>
                <w:sz w:val="28"/>
                <w:szCs w:val="28"/>
                <w:lang w:val="en-US"/>
              </w:rPr>
            </w:pPr>
            <w:r w:rsidRPr="006E16E2">
              <w:rPr>
                <w:color w:val="000000" w:themeColor="text1"/>
                <w:sz w:val="28"/>
                <w:szCs w:val="28"/>
                <w:lang w:val="en-US"/>
              </w:rPr>
              <w:t>Make it into a role play</w:t>
            </w:r>
          </w:p>
          <w:p w:rsidR="006E16E2" w:rsidRPr="006E16E2" w:rsidRDefault="006E16E2" w:rsidP="006E16E2">
            <w:pPr>
              <w:pStyle w:val="cdt4ke"/>
              <w:numPr>
                <w:ilvl w:val="0"/>
                <w:numId w:val="8"/>
              </w:numPr>
              <w:spacing w:before="0" w:beforeAutospacing="0" w:after="0" w:afterAutospacing="0"/>
              <w:ind w:left="600" w:firstLine="0"/>
              <w:rPr>
                <w:color w:val="000000" w:themeColor="text1"/>
                <w:sz w:val="28"/>
                <w:szCs w:val="28"/>
                <w:lang w:val="en-US"/>
              </w:rPr>
            </w:pPr>
            <w:r w:rsidRPr="006E16E2">
              <w:rPr>
                <w:color w:val="000000" w:themeColor="text1"/>
                <w:sz w:val="28"/>
                <w:szCs w:val="28"/>
                <w:lang w:val="en-US"/>
              </w:rPr>
              <w:t>Make it into a pair/group work</w:t>
            </w:r>
          </w:p>
          <w:p w:rsidR="006E16E2" w:rsidRPr="006E16E2" w:rsidRDefault="006E16E2" w:rsidP="006E16E2">
            <w:pPr>
              <w:pStyle w:val="cdt4ke"/>
              <w:numPr>
                <w:ilvl w:val="0"/>
                <w:numId w:val="8"/>
              </w:numPr>
              <w:spacing w:before="0" w:beforeAutospacing="0" w:after="0" w:afterAutospacing="0"/>
              <w:ind w:left="600" w:firstLine="0"/>
              <w:rPr>
                <w:color w:val="000000" w:themeColor="text1"/>
                <w:sz w:val="28"/>
                <w:szCs w:val="28"/>
                <w:lang w:val="en-US"/>
              </w:rPr>
            </w:pPr>
            <w:r w:rsidRPr="006E16E2">
              <w:rPr>
                <w:color w:val="000000" w:themeColor="text1"/>
                <w:sz w:val="28"/>
                <w:szCs w:val="28"/>
                <w:lang w:val="en-US"/>
              </w:rPr>
              <w:t>Make it into a team quiz</w:t>
            </w:r>
          </w:p>
          <w:p w:rsidR="006E16E2" w:rsidRPr="006E16E2" w:rsidRDefault="006E16E2" w:rsidP="006E16E2">
            <w:pPr>
              <w:pStyle w:val="cdt4ke"/>
              <w:numPr>
                <w:ilvl w:val="0"/>
                <w:numId w:val="8"/>
              </w:numPr>
              <w:spacing w:before="0" w:beforeAutospacing="0" w:after="0" w:afterAutospacing="0"/>
              <w:ind w:left="600" w:firstLine="0"/>
              <w:rPr>
                <w:color w:val="000000" w:themeColor="text1"/>
                <w:sz w:val="28"/>
                <w:szCs w:val="28"/>
              </w:rPr>
            </w:pPr>
            <w:proofErr w:type="spellStart"/>
            <w:r w:rsidRPr="006E16E2">
              <w:rPr>
                <w:color w:val="000000" w:themeColor="text1"/>
                <w:sz w:val="28"/>
                <w:szCs w:val="28"/>
              </w:rPr>
              <w:t>Simplify</w:t>
            </w:r>
            <w:proofErr w:type="spellEnd"/>
            <w:r w:rsidRPr="006E16E2">
              <w:rPr>
                <w:color w:val="000000" w:themeColor="text1"/>
                <w:sz w:val="28"/>
                <w:szCs w:val="28"/>
              </w:rPr>
              <w:t xml:space="preserve"> </w:t>
            </w:r>
            <w:proofErr w:type="spellStart"/>
            <w:r w:rsidRPr="006E16E2">
              <w:rPr>
                <w:color w:val="000000" w:themeColor="text1"/>
                <w:sz w:val="28"/>
                <w:szCs w:val="28"/>
              </w:rPr>
              <w:t>the</w:t>
            </w:r>
            <w:proofErr w:type="spellEnd"/>
            <w:r w:rsidRPr="006E16E2">
              <w:rPr>
                <w:color w:val="000000" w:themeColor="text1"/>
                <w:sz w:val="28"/>
                <w:szCs w:val="28"/>
              </w:rPr>
              <w:t xml:space="preserve"> </w:t>
            </w:r>
            <w:proofErr w:type="spellStart"/>
            <w:r w:rsidRPr="006E16E2">
              <w:rPr>
                <w:color w:val="000000" w:themeColor="text1"/>
                <w:sz w:val="28"/>
                <w:szCs w:val="28"/>
              </w:rPr>
              <w:t>language</w:t>
            </w:r>
            <w:proofErr w:type="spellEnd"/>
          </w:p>
          <w:p w:rsidR="006E16E2" w:rsidRPr="006E16E2" w:rsidRDefault="006E16E2" w:rsidP="006E16E2">
            <w:pPr>
              <w:pStyle w:val="cdt4ke"/>
              <w:numPr>
                <w:ilvl w:val="0"/>
                <w:numId w:val="8"/>
              </w:numPr>
              <w:spacing w:before="0" w:beforeAutospacing="0" w:after="0" w:afterAutospacing="0"/>
              <w:ind w:left="600" w:firstLine="0"/>
              <w:rPr>
                <w:color w:val="000000" w:themeColor="text1"/>
                <w:sz w:val="28"/>
                <w:szCs w:val="28"/>
              </w:rPr>
            </w:pPr>
            <w:proofErr w:type="spellStart"/>
            <w:r w:rsidRPr="006E16E2">
              <w:rPr>
                <w:color w:val="000000" w:themeColor="text1"/>
                <w:sz w:val="28"/>
                <w:szCs w:val="28"/>
              </w:rPr>
              <w:t>Replace</w:t>
            </w:r>
            <w:proofErr w:type="spellEnd"/>
            <w:r w:rsidRPr="006E16E2">
              <w:rPr>
                <w:color w:val="000000" w:themeColor="text1"/>
                <w:sz w:val="28"/>
                <w:szCs w:val="28"/>
              </w:rPr>
              <w:t xml:space="preserve"> </w:t>
            </w:r>
            <w:proofErr w:type="spellStart"/>
            <w:r w:rsidRPr="006E16E2">
              <w:rPr>
                <w:color w:val="000000" w:themeColor="text1"/>
                <w:sz w:val="28"/>
                <w:szCs w:val="28"/>
              </w:rPr>
              <w:t>with</w:t>
            </w:r>
            <w:proofErr w:type="spellEnd"/>
            <w:r w:rsidRPr="006E16E2">
              <w:rPr>
                <w:color w:val="000000" w:themeColor="text1"/>
                <w:sz w:val="28"/>
                <w:szCs w:val="28"/>
              </w:rPr>
              <w:t xml:space="preserve"> a </w:t>
            </w:r>
            <w:proofErr w:type="spellStart"/>
            <w:r w:rsidRPr="006E16E2">
              <w:rPr>
                <w:color w:val="000000" w:themeColor="text1"/>
                <w:sz w:val="28"/>
                <w:szCs w:val="28"/>
              </w:rPr>
              <w:t>jigsaw</w:t>
            </w:r>
            <w:proofErr w:type="spellEnd"/>
            <w:r w:rsidRPr="006E16E2">
              <w:rPr>
                <w:color w:val="000000" w:themeColor="text1"/>
                <w:sz w:val="28"/>
                <w:szCs w:val="28"/>
              </w:rPr>
              <w:t xml:space="preserve"> </w:t>
            </w:r>
            <w:proofErr w:type="spellStart"/>
            <w:r w:rsidRPr="006E16E2">
              <w:rPr>
                <w:color w:val="000000" w:themeColor="text1"/>
                <w:sz w:val="28"/>
                <w:szCs w:val="28"/>
              </w:rPr>
              <w:t>reading</w:t>
            </w:r>
            <w:proofErr w:type="spellEnd"/>
          </w:p>
          <w:p w:rsidR="006E16E2" w:rsidRPr="006E16E2" w:rsidRDefault="006E16E2" w:rsidP="006E16E2">
            <w:pPr>
              <w:pStyle w:val="cdt4ke"/>
              <w:numPr>
                <w:ilvl w:val="0"/>
                <w:numId w:val="8"/>
              </w:numPr>
              <w:spacing w:before="0" w:beforeAutospacing="0" w:after="0" w:afterAutospacing="0"/>
              <w:ind w:left="600" w:firstLine="0"/>
              <w:rPr>
                <w:color w:val="000000" w:themeColor="text1"/>
                <w:sz w:val="28"/>
                <w:szCs w:val="28"/>
              </w:rPr>
            </w:pPr>
            <w:proofErr w:type="spellStart"/>
            <w:r w:rsidRPr="006E16E2">
              <w:rPr>
                <w:color w:val="000000" w:themeColor="text1"/>
                <w:sz w:val="28"/>
                <w:szCs w:val="28"/>
              </w:rPr>
              <w:t>Use</w:t>
            </w:r>
            <w:proofErr w:type="spellEnd"/>
            <w:r w:rsidRPr="006E16E2">
              <w:rPr>
                <w:color w:val="000000" w:themeColor="text1"/>
                <w:sz w:val="28"/>
                <w:szCs w:val="28"/>
              </w:rPr>
              <w:t xml:space="preserve"> </w:t>
            </w:r>
            <w:proofErr w:type="spellStart"/>
            <w:r w:rsidRPr="006E16E2">
              <w:rPr>
                <w:color w:val="000000" w:themeColor="text1"/>
                <w:sz w:val="28"/>
                <w:szCs w:val="28"/>
              </w:rPr>
              <w:t>an</w:t>
            </w:r>
            <w:proofErr w:type="spellEnd"/>
            <w:r w:rsidRPr="006E16E2">
              <w:rPr>
                <w:color w:val="000000" w:themeColor="text1"/>
                <w:sz w:val="28"/>
                <w:szCs w:val="28"/>
              </w:rPr>
              <w:t xml:space="preserve"> </w:t>
            </w:r>
            <w:proofErr w:type="spellStart"/>
            <w:r w:rsidRPr="006E16E2">
              <w:rPr>
                <w:color w:val="000000" w:themeColor="text1"/>
                <w:sz w:val="28"/>
                <w:szCs w:val="28"/>
              </w:rPr>
              <w:t>information</w:t>
            </w:r>
            <w:proofErr w:type="spellEnd"/>
            <w:r w:rsidRPr="006E16E2">
              <w:rPr>
                <w:color w:val="000000" w:themeColor="text1"/>
                <w:sz w:val="28"/>
                <w:szCs w:val="28"/>
              </w:rPr>
              <w:t xml:space="preserve"> </w:t>
            </w:r>
            <w:proofErr w:type="spellStart"/>
            <w:r w:rsidRPr="006E16E2">
              <w:rPr>
                <w:color w:val="000000" w:themeColor="text1"/>
                <w:sz w:val="28"/>
                <w:szCs w:val="28"/>
              </w:rPr>
              <w:t>gap</w:t>
            </w:r>
            <w:proofErr w:type="spellEnd"/>
            <w:r w:rsidRPr="006E16E2">
              <w:rPr>
                <w:color w:val="000000" w:themeColor="text1"/>
                <w:sz w:val="28"/>
                <w:szCs w:val="28"/>
              </w:rPr>
              <w:t xml:space="preserve"> </w:t>
            </w:r>
            <w:proofErr w:type="spellStart"/>
            <w:r w:rsidRPr="006E16E2">
              <w:rPr>
                <w:color w:val="000000" w:themeColor="text1"/>
                <w:sz w:val="28"/>
                <w:szCs w:val="28"/>
              </w:rPr>
              <w:t>activity</w:t>
            </w:r>
            <w:proofErr w:type="spellEnd"/>
          </w:p>
          <w:p w:rsidR="006E16E2" w:rsidRPr="006E16E2" w:rsidRDefault="006E16E2" w:rsidP="006E16E2">
            <w:pPr>
              <w:pStyle w:val="cdt4ke"/>
              <w:numPr>
                <w:ilvl w:val="0"/>
                <w:numId w:val="8"/>
              </w:numPr>
              <w:spacing w:before="0" w:beforeAutospacing="0" w:after="0" w:afterAutospacing="0"/>
              <w:ind w:left="600" w:firstLine="0"/>
              <w:rPr>
                <w:color w:val="000000" w:themeColor="text1"/>
                <w:sz w:val="28"/>
                <w:szCs w:val="28"/>
              </w:rPr>
            </w:pPr>
            <w:proofErr w:type="spellStart"/>
            <w:r w:rsidRPr="006E16E2">
              <w:rPr>
                <w:color w:val="000000" w:themeColor="text1"/>
                <w:sz w:val="28"/>
                <w:szCs w:val="28"/>
              </w:rPr>
              <w:t>Gallery</w:t>
            </w:r>
            <w:proofErr w:type="spellEnd"/>
            <w:r w:rsidRPr="006E16E2">
              <w:rPr>
                <w:color w:val="000000" w:themeColor="text1"/>
                <w:sz w:val="28"/>
                <w:szCs w:val="28"/>
              </w:rPr>
              <w:t xml:space="preserve"> </w:t>
            </w:r>
            <w:proofErr w:type="spellStart"/>
            <w:r w:rsidRPr="006E16E2">
              <w:rPr>
                <w:color w:val="000000" w:themeColor="text1"/>
                <w:sz w:val="28"/>
                <w:szCs w:val="28"/>
              </w:rPr>
              <w:t>walk</w:t>
            </w:r>
            <w:proofErr w:type="spellEnd"/>
            <w:r w:rsidRPr="006E16E2">
              <w:rPr>
                <w:color w:val="000000" w:themeColor="text1"/>
                <w:sz w:val="28"/>
                <w:szCs w:val="28"/>
              </w:rPr>
              <w:t xml:space="preserve">, </w:t>
            </w:r>
            <w:proofErr w:type="spellStart"/>
            <w:r w:rsidRPr="006E16E2">
              <w:rPr>
                <w:color w:val="000000" w:themeColor="text1"/>
                <w:sz w:val="28"/>
                <w:szCs w:val="28"/>
              </w:rPr>
              <w:t>reflect</w:t>
            </w:r>
            <w:proofErr w:type="spellEnd"/>
            <w:r w:rsidRPr="006E16E2">
              <w:rPr>
                <w:color w:val="000000" w:themeColor="text1"/>
                <w:sz w:val="28"/>
                <w:szCs w:val="28"/>
              </w:rPr>
              <w:t xml:space="preserve">, </w:t>
            </w:r>
            <w:proofErr w:type="spellStart"/>
            <w:r w:rsidRPr="006E16E2">
              <w:rPr>
                <w:color w:val="000000" w:themeColor="text1"/>
                <w:sz w:val="28"/>
                <w:szCs w:val="28"/>
              </w:rPr>
              <w:t>and</w:t>
            </w:r>
            <w:proofErr w:type="spellEnd"/>
            <w:r w:rsidRPr="006E16E2">
              <w:rPr>
                <w:color w:val="000000" w:themeColor="text1"/>
                <w:sz w:val="28"/>
                <w:szCs w:val="28"/>
              </w:rPr>
              <w:t xml:space="preserve"> </w:t>
            </w:r>
            <w:proofErr w:type="spellStart"/>
            <w:r w:rsidRPr="006E16E2">
              <w:rPr>
                <w:color w:val="000000" w:themeColor="text1"/>
                <w:sz w:val="28"/>
                <w:szCs w:val="28"/>
              </w:rPr>
              <w:t>comment</w:t>
            </w:r>
            <w:proofErr w:type="spellEnd"/>
          </w:p>
          <w:p w:rsidR="006E16E2" w:rsidRPr="006E16E2" w:rsidRDefault="006E16E2" w:rsidP="006E16E2">
            <w:pPr>
              <w:pStyle w:val="cdt4ke"/>
              <w:numPr>
                <w:ilvl w:val="0"/>
                <w:numId w:val="8"/>
              </w:numPr>
              <w:spacing w:before="0" w:beforeAutospacing="0" w:after="0" w:afterAutospacing="0"/>
              <w:ind w:left="600" w:firstLine="0"/>
              <w:rPr>
                <w:color w:val="000000" w:themeColor="text1"/>
                <w:sz w:val="28"/>
                <w:szCs w:val="28"/>
                <w:lang w:val="en-US"/>
              </w:rPr>
            </w:pPr>
            <w:r w:rsidRPr="006E16E2">
              <w:rPr>
                <w:color w:val="000000" w:themeColor="text1"/>
                <w:sz w:val="28"/>
                <w:szCs w:val="28"/>
                <w:lang w:val="en-US"/>
              </w:rPr>
              <w:t>What else? What has worked for you in the past?</w:t>
            </w:r>
          </w:p>
          <w:p w:rsidR="006E16E2" w:rsidRPr="006E16E2" w:rsidRDefault="006E16E2" w:rsidP="006E16E2">
            <w:pPr>
              <w:pStyle w:val="cdt4ke"/>
              <w:spacing w:before="0" w:beforeAutospacing="0" w:after="0" w:afterAutospacing="0"/>
              <w:rPr>
                <w:color w:val="000000" w:themeColor="text1"/>
                <w:sz w:val="28"/>
                <w:szCs w:val="28"/>
                <w:lang w:val="en-US"/>
              </w:rPr>
            </w:pPr>
          </w:p>
          <w:p w:rsidR="006E16E2" w:rsidRPr="006E16E2" w:rsidRDefault="006E16E2" w:rsidP="006E16E2">
            <w:pPr>
              <w:pStyle w:val="cdt4ke"/>
              <w:spacing w:before="0" w:beforeAutospacing="0" w:after="0" w:afterAutospacing="0"/>
              <w:rPr>
                <w:color w:val="000000" w:themeColor="text1"/>
                <w:sz w:val="28"/>
                <w:szCs w:val="28"/>
                <w:lang w:val="en-US"/>
              </w:rPr>
            </w:pPr>
            <w:r w:rsidRPr="006E16E2">
              <w:rPr>
                <w:color w:val="000000" w:themeColor="text1"/>
                <w:sz w:val="28"/>
                <w:szCs w:val="28"/>
                <w:lang w:val="en-US"/>
              </w:rPr>
              <w:t xml:space="preserve">At the end, they will share their works with their peers and tell about amends in their textbook activities. </w:t>
            </w:r>
          </w:p>
          <w:p w:rsidR="00762E33" w:rsidRPr="006E16E2" w:rsidRDefault="00762E33" w:rsidP="006E16E2">
            <w:pPr>
              <w:spacing w:after="0" w:line="240" w:lineRule="auto"/>
              <w:ind w:left="720"/>
              <w:textAlignment w:val="baseline"/>
              <w:rPr>
                <w:rFonts w:ascii="Times New Roman" w:eastAsia="Times New Roman" w:hAnsi="Times New Roman" w:cs="Times New Roman"/>
                <w:color w:val="000000" w:themeColor="text1"/>
                <w:sz w:val="28"/>
                <w:szCs w:val="28"/>
                <w:lang w:val="en-US" w:eastAsia="ru-RU"/>
              </w:rPr>
            </w:pPr>
          </w:p>
        </w:tc>
        <w:tc>
          <w:tcPr>
            <w:tcW w:w="946" w:type="dxa"/>
            <w:tcBorders>
              <w:top w:val="single" w:sz="8" w:space="0" w:color="000000"/>
              <w:left w:val="single" w:sz="8" w:space="0" w:color="000000"/>
              <w:bottom w:val="single" w:sz="8" w:space="0" w:color="000000"/>
              <w:right w:val="single" w:sz="8" w:space="0" w:color="000000"/>
            </w:tcBorders>
          </w:tcPr>
          <w:p w:rsidR="00762E33" w:rsidRPr="006E16E2" w:rsidRDefault="00762E33" w:rsidP="00EC3153">
            <w:pPr>
              <w:spacing w:after="0" w:line="240" w:lineRule="auto"/>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textAlignment w:val="baseline"/>
              <w:rPr>
                <w:rFonts w:ascii="Times New Roman" w:eastAsia="Times New Roman" w:hAnsi="Times New Roman" w:cs="Times New Roman"/>
                <w:color w:val="000000" w:themeColor="text1"/>
                <w:sz w:val="28"/>
                <w:szCs w:val="28"/>
                <w:lang w:val="en-US" w:eastAsia="ru-RU"/>
              </w:rPr>
            </w:pPr>
          </w:p>
          <w:p w:rsidR="00762E33" w:rsidRPr="006E16E2" w:rsidRDefault="006E16E2" w:rsidP="00EC3153">
            <w:pPr>
              <w:spacing w:after="0" w:line="240" w:lineRule="auto"/>
              <w:textAlignment w:val="baseline"/>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30</w:t>
            </w:r>
          </w:p>
          <w:p w:rsidR="00762E33" w:rsidRPr="006E16E2" w:rsidRDefault="00762E33" w:rsidP="00EC3153">
            <w:pPr>
              <w:spacing w:after="0" w:line="240" w:lineRule="auto"/>
              <w:textAlignment w:val="baseline"/>
              <w:rPr>
                <w:rFonts w:ascii="Times New Roman" w:eastAsia="Times New Roman" w:hAnsi="Times New Roman" w:cs="Times New Roman"/>
                <w:color w:val="000000" w:themeColor="text1"/>
                <w:sz w:val="28"/>
                <w:szCs w:val="28"/>
                <w:lang w:val="en-US" w:eastAsia="ru-RU"/>
              </w:rPr>
            </w:pPr>
          </w:p>
        </w:tc>
      </w:tr>
      <w:tr w:rsidR="006E16E2" w:rsidRPr="006E16E2" w:rsidTr="00EC3153">
        <w:trPr>
          <w:gridAfter w:val="1"/>
          <w:wAfter w:w="50" w:type="dxa"/>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eastAsia="ru-RU"/>
              </w:rPr>
            </w:pPr>
            <w:r w:rsidRPr="006E16E2">
              <w:rPr>
                <w:rFonts w:ascii="Times New Roman" w:eastAsia="Times New Roman" w:hAnsi="Times New Roman" w:cs="Times New Roman"/>
                <w:color w:val="000000" w:themeColor="text1"/>
                <w:sz w:val="28"/>
                <w:szCs w:val="28"/>
                <w:lang w:eastAsia="ru-RU"/>
              </w:rPr>
              <w:t xml:space="preserve">7. </w:t>
            </w:r>
            <w:proofErr w:type="spellStart"/>
            <w:r w:rsidRPr="006E16E2">
              <w:rPr>
                <w:rFonts w:ascii="Times New Roman" w:eastAsia="Times New Roman" w:hAnsi="Times New Roman" w:cs="Times New Roman"/>
                <w:color w:val="000000" w:themeColor="text1"/>
                <w:sz w:val="28"/>
                <w:szCs w:val="28"/>
                <w:lang w:eastAsia="ru-RU"/>
              </w:rPr>
              <w:t>Provide</w:t>
            </w:r>
            <w:proofErr w:type="spellEnd"/>
            <w:r w:rsidRPr="006E16E2">
              <w:rPr>
                <w:rFonts w:ascii="Times New Roman" w:eastAsia="Times New Roman" w:hAnsi="Times New Roman" w:cs="Times New Roman"/>
                <w:color w:val="000000" w:themeColor="text1"/>
                <w:sz w:val="28"/>
                <w:szCs w:val="28"/>
                <w:lang w:eastAsia="ru-RU"/>
              </w:rPr>
              <w:t xml:space="preserve"> </w:t>
            </w:r>
            <w:proofErr w:type="spellStart"/>
            <w:r w:rsidRPr="006E16E2">
              <w:rPr>
                <w:rFonts w:ascii="Times New Roman" w:eastAsia="Times New Roman" w:hAnsi="Times New Roman" w:cs="Times New Roman"/>
                <w:color w:val="000000" w:themeColor="text1"/>
                <w:sz w:val="28"/>
                <w:szCs w:val="28"/>
                <w:lang w:eastAsia="ru-RU"/>
              </w:rPr>
              <w:t>feedback</w:t>
            </w:r>
            <w:proofErr w:type="spellEnd"/>
          </w:p>
        </w:tc>
        <w:tc>
          <w:tcPr>
            <w:tcW w:w="6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6E16E2"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 xml:space="preserve"> After all members have</w:t>
            </w:r>
            <w:r w:rsidR="00762E33" w:rsidRPr="006E16E2">
              <w:rPr>
                <w:rFonts w:ascii="Times New Roman" w:eastAsia="Times New Roman" w:hAnsi="Times New Roman" w:cs="Times New Roman"/>
                <w:color w:val="000000" w:themeColor="text1"/>
                <w:sz w:val="28"/>
                <w:szCs w:val="28"/>
                <w:lang w:val="en-US" w:eastAsia="ru-RU"/>
              </w:rPr>
              <w:t xml:space="preserve"> finished the</w:t>
            </w:r>
            <w:r>
              <w:rPr>
                <w:rFonts w:ascii="Times New Roman" w:eastAsia="Times New Roman" w:hAnsi="Times New Roman" w:cs="Times New Roman"/>
                <w:color w:val="000000" w:themeColor="text1"/>
                <w:sz w:val="28"/>
                <w:szCs w:val="28"/>
                <w:lang w:val="en-US" w:eastAsia="ru-RU"/>
              </w:rPr>
              <w:t>ir mini performance, distribute</w:t>
            </w:r>
            <w:r w:rsidR="00762E33" w:rsidRPr="006E16E2">
              <w:rPr>
                <w:rFonts w:ascii="Times New Roman" w:eastAsia="Times New Roman" w:hAnsi="Times New Roman" w:cs="Times New Roman"/>
                <w:color w:val="000000" w:themeColor="text1"/>
                <w:sz w:val="28"/>
                <w:szCs w:val="28"/>
                <w:lang w:val="en-US" w:eastAsia="ru-RU"/>
              </w:rPr>
              <w:t xml:space="preserve"> the PQP chart to write down their Feedback.</w:t>
            </w:r>
          </w:p>
          <w:p w:rsidR="00762E33" w:rsidRPr="006E16E2" w:rsidRDefault="006E16E2" w:rsidP="006E16E2">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 Give each member</w:t>
            </w:r>
            <w:r w:rsidR="00762E33" w:rsidRPr="006E16E2">
              <w:rPr>
                <w:rFonts w:ascii="Times New Roman" w:eastAsia="Times New Roman" w:hAnsi="Times New Roman" w:cs="Times New Roman"/>
                <w:color w:val="000000" w:themeColor="text1"/>
                <w:sz w:val="28"/>
                <w:szCs w:val="28"/>
                <w:lang w:val="en-US" w:eastAsia="ru-RU"/>
              </w:rPr>
              <w:t xml:space="preserve"> your own feedback using  P</w:t>
            </w:r>
            <w:r>
              <w:rPr>
                <w:rFonts w:ascii="Times New Roman" w:eastAsia="Times New Roman" w:hAnsi="Times New Roman" w:cs="Times New Roman"/>
                <w:color w:val="000000" w:themeColor="text1"/>
                <w:sz w:val="28"/>
                <w:szCs w:val="28"/>
                <w:lang w:val="en-US" w:eastAsia="ru-RU"/>
              </w:rPr>
              <w:t>Q</w:t>
            </w:r>
            <w:r w:rsidR="00762E33" w:rsidRPr="006E16E2">
              <w:rPr>
                <w:rFonts w:ascii="Times New Roman" w:eastAsia="Times New Roman" w:hAnsi="Times New Roman" w:cs="Times New Roman"/>
                <w:color w:val="000000" w:themeColor="text1"/>
                <w:sz w:val="28"/>
                <w:szCs w:val="28"/>
                <w:lang w:val="en-US" w:eastAsia="ru-RU"/>
              </w:rPr>
              <w:t>P.</w:t>
            </w:r>
          </w:p>
        </w:tc>
        <w:tc>
          <w:tcPr>
            <w:tcW w:w="946" w:type="dxa"/>
            <w:tcBorders>
              <w:top w:val="single" w:sz="8" w:space="0" w:color="000000"/>
              <w:left w:val="single" w:sz="8" w:space="0" w:color="000000"/>
              <w:bottom w:val="single" w:sz="8" w:space="0" w:color="000000"/>
              <w:right w:val="single" w:sz="8" w:space="0" w:color="000000"/>
            </w:tcBorders>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6E16E2"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20</w:t>
            </w:r>
          </w:p>
        </w:tc>
      </w:tr>
      <w:tr w:rsidR="006E16E2" w:rsidRPr="006E16E2" w:rsidTr="00EC3153">
        <w:trPr>
          <w:gridAfter w:val="1"/>
          <w:wAfter w:w="50" w:type="dxa"/>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eastAsia="ru-RU"/>
              </w:rPr>
            </w:pPr>
            <w:r w:rsidRPr="006E16E2">
              <w:rPr>
                <w:rFonts w:ascii="Times New Roman" w:eastAsia="Times New Roman" w:hAnsi="Times New Roman" w:cs="Times New Roman"/>
                <w:color w:val="000000" w:themeColor="text1"/>
                <w:sz w:val="28"/>
                <w:szCs w:val="28"/>
                <w:lang w:eastAsia="ru-RU"/>
              </w:rPr>
              <w:lastRenderedPageBreak/>
              <w:t xml:space="preserve">8. </w:t>
            </w:r>
            <w:proofErr w:type="spellStart"/>
            <w:r w:rsidRPr="006E16E2">
              <w:rPr>
                <w:rFonts w:ascii="Times New Roman" w:eastAsia="Times New Roman" w:hAnsi="Times New Roman" w:cs="Times New Roman"/>
                <w:color w:val="000000" w:themeColor="text1"/>
                <w:sz w:val="28"/>
                <w:szCs w:val="28"/>
                <w:lang w:eastAsia="ru-RU"/>
              </w:rPr>
              <w:t>Assess</w:t>
            </w:r>
            <w:proofErr w:type="spellEnd"/>
            <w:r w:rsidRPr="006E16E2">
              <w:rPr>
                <w:rFonts w:ascii="Times New Roman" w:eastAsia="Times New Roman" w:hAnsi="Times New Roman" w:cs="Times New Roman"/>
                <w:color w:val="000000" w:themeColor="text1"/>
                <w:sz w:val="28"/>
                <w:szCs w:val="28"/>
                <w:lang w:eastAsia="ru-RU"/>
              </w:rPr>
              <w:t xml:space="preserve"> </w:t>
            </w:r>
            <w:proofErr w:type="spellStart"/>
            <w:r w:rsidRPr="006E16E2">
              <w:rPr>
                <w:rFonts w:ascii="Times New Roman" w:eastAsia="Times New Roman" w:hAnsi="Times New Roman" w:cs="Times New Roman"/>
                <w:color w:val="000000" w:themeColor="text1"/>
                <w:sz w:val="28"/>
                <w:szCs w:val="28"/>
                <w:lang w:eastAsia="ru-RU"/>
              </w:rPr>
              <w:t>performance</w:t>
            </w:r>
            <w:proofErr w:type="spellEnd"/>
          </w:p>
        </w:tc>
        <w:tc>
          <w:tcPr>
            <w:tcW w:w="6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 xml:space="preserve"> Before they leave, give each participant a piece of paper to make a KLWQ chart and ask them to complete it. </w:t>
            </w: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What did you know before the session?</w:t>
            </w: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What have you learnt during the lesson?</w:t>
            </w: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What do you want to try out in your own classroom?</w:t>
            </w: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What question do you still have? </w:t>
            </w:r>
          </w:p>
        </w:tc>
        <w:tc>
          <w:tcPr>
            <w:tcW w:w="946" w:type="dxa"/>
            <w:tcBorders>
              <w:top w:val="single" w:sz="8" w:space="0" w:color="000000"/>
              <w:left w:val="single" w:sz="8" w:space="0" w:color="000000"/>
              <w:bottom w:val="single" w:sz="8" w:space="0" w:color="000000"/>
              <w:right w:val="single" w:sz="8" w:space="0" w:color="000000"/>
            </w:tcBorders>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10</w:t>
            </w:r>
          </w:p>
        </w:tc>
      </w:tr>
      <w:tr w:rsidR="006E16E2" w:rsidRPr="006E16E2" w:rsidTr="00EC3153">
        <w:trPr>
          <w:gridAfter w:val="1"/>
          <w:wAfter w:w="50" w:type="dxa"/>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eastAsia="ru-RU"/>
              </w:rPr>
            </w:pPr>
            <w:r w:rsidRPr="006E16E2">
              <w:rPr>
                <w:rFonts w:ascii="Times New Roman" w:eastAsia="Times New Roman" w:hAnsi="Times New Roman" w:cs="Times New Roman"/>
                <w:color w:val="000000" w:themeColor="text1"/>
                <w:sz w:val="28"/>
                <w:szCs w:val="28"/>
                <w:lang w:eastAsia="ru-RU"/>
              </w:rPr>
              <w:t xml:space="preserve">9. </w:t>
            </w:r>
            <w:proofErr w:type="spellStart"/>
            <w:r w:rsidRPr="006E16E2">
              <w:rPr>
                <w:rFonts w:ascii="Times New Roman" w:eastAsia="Times New Roman" w:hAnsi="Times New Roman" w:cs="Times New Roman"/>
                <w:color w:val="000000" w:themeColor="text1"/>
                <w:sz w:val="28"/>
                <w:szCs w:val="28"/>
                <w:lang w:eastAsia="ru-RU"/>
              </w:rPr>
              <w:t>Enhance</w:t>
            </w:r>
            <w:proofErr w:type="spellEnd"/>
            <w:r w:rsidRPr="006E16E2">
              <w:rPr>
                <w:rFonts w:ascii="Times New Roman" w:eastAsia="Times New Roman" w:hAnsi="Times New Roman" w:cs="Times New Roman"/>
                <w:color w:val="000000" w:themeColor="text1"/>
                <w:sz w:val="28"/>
                <w:szCs w:val="28"/>
                <w:lang w:eastAsia="ru-RU"/>
              </w:rPr>
              <w:t xml:space="preserve"> </w:t>
            </w:r>
            <w:proofErr w:type="spellStart"/>
            <w:r w:rsidRPr="006E16E2">
              <w:rPr>
                <w:rFonts w:ascii="Times New Roman" w:eastAsia="Times New Roman" w:hAnsi="Times New Roman" w:cs="Times New Roman"/>
                <w:color w:val="000000" w:themeColor="text1"/>
                <w:sz w:val="28"/>
                <w:szCs w:val="28"/>
                <w:lang w:eastAsia="ru-RU"/>
              </w:rPr>
              <w:t>retention</w:t>
            </w:r>
            <w:proofErr w:type="spellEnd"/>
            <w:r w:rsidRPr="006E16E2">
              <w:rPr>
                <w:rFonts w:ascii="Times New Roman" w:eastAsia="Times New Roman" w:hAnsi="Times New Roman" w:cs="Times New Roman"/>
                <w:color w:val="000000" w:themeColor="text1"/>
                <w:sz w:val="28"/>
                <w:szCs w:val="28"/>
                <w:lang w:eastAsia="ru-RU"/>
              </w:rPr>
              <w:t xml:space="preserve"> </w:t>
            </w:r>
            <w:proofErr w:type="spellStart"/>
            <w:r w:rsidRPr="006E16E2">
              <w:rPr>
                <w:rFonts w:ascii="Times New Roman" w:eastAsia="Times New Roman" w:hAnsi="Times New Roman" w:cs="Times New Roman"/>
                <w:color w:val="000000" w:themeColor="text1"/>
                <w:sz w:val="28"/>
                <w:szCs w:val="28"/>
                <w:lang w:eastAsia="ru-RU"/>
              </w:rPr>
              <w:t>and</w:t>
            </w:r>
            <w:proofErr w:type="spellEnd"/>
            <w:r w:rsidRPr="006E16E2">
              <w:rPr>
                <w:rFonts w:ascii="Times New Roman" w:eastAsia="Times New Roman" w:hAnsi="Times New Roman" w:cs="Times New Roman"/>
                <w:color w:val="000000" w:themeColor="text1"/>
                <w:sz w:val="28"/>
                <w:szCs w:val="28"/>
                <w:lang w:eastAsia="ru-RU"/>
              </w:rPr>
              <w:t xml:space="preserve"> </w:t>
            </w:r>
            <w:proofErr w:type="spellStart"/>
            <w:r w:rsidRPr="006E16E2">
              <w:rPr>
                <w:rFonts w:ascii="Times New Roman" w:eastAsia="Times New Roman" w:hAnsi="Times New Roman" w:cs="Times New Roman"/>
                <w:color w:val="000000" w:themeColor="text1"/>
                <w:sz w:val="28"/>
                <w:szCs w:val="28"/>
                <w:lang w:eastAsia="ru-RU"/>
              </w:rPr>
              <w:t>transfer</w:t>
            </w:r>
            <w:proofErr w:type="spellEnd"/>
          </w:p>
        </w:tc>
        <w:tc>
          <w:tcPr>
            <w:tcW w:w="6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 xml:space="preserve"> Before participants leave the workshop, ask them which activity they liked the best. </w:t>
            </w:r>
          </w:p>
        </w:tc>
        <w:tc>
          <w:tcPr>
            <w:tcW w:w="946" w:type="dxa"/>
            <w:tcBorders>
              <w:top w:val="single" w:sz="8" w:space="0" w:color="000000"/>
              <w:left w:val="single" w:sz="8" w:space="0" w:color="000000"/>
              <w:bottom w:val="single" w:sz="8" w:space="0" w:color="000000"/>
              <w:right w:val="single" w:sz="8" w:space="0" w:color="000000"/>
            </w:tcBorders>
          </w:tcPr>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p>
          <w:p w:rsidR="00762E33" w:rsidRPr="006E16E2" w:rsidRDefault="00762E33" w:rsidP="00EC3153">
            <w:pPr>
              <w:spacing w:after="0" w:line="240" w:lineRule="auto"/>
              <w:ind w:left="100"/>
              <w:rPr>
                <w:rFonts w:ascii="Times New Roman" w:eastAsia="Times New Roman" w:hAnsi="Times New Roman" w:cs="Times New Roman"/>
                <w:color w:val="000000" w:themeColor="text1"/>
                <w:sz w:val="28"/>
                <w:szCs w:val="28"/>
                <w:lang w:val="en-US" w:eastAsia="ru-RU"/>
              </w:rPr>
            </w:pPr>
            <w:r w:rsidRPr="006E16E2">
              <w:rPr>
                <w:rFonts w:ascii="Times New Roman" w:eastAsia="Times New Roman" w:hAnsi="Times New Roman" w:cs="Times New Roman"/>
                <w:color w:val="000000" w:themeColor="text1"/>
                <w:sz w:val="28"/>
                <w:szCs w:val="28"/>
                <w:lang w:val="en-US" w:eastAsia="ru-RU"/>
              </w:rPr>
              <w:t>5</w:t>
            </w:r>
          </w:p>
        </w:tc>
      </w:tr>
    </w:tbl>
    <w:p w:rsidR="00762E33" w:rsidRPr="006E16E2" w:rsidRDefault="00762E33" w:rsidP="00762E33">
      <w:pPr>
        <w:rPr>
          <w:rFonts w:ascii="Times New Roman" w:hAnsi="Times New Roman" w:cs="Times New Roman"/>
          <w:color w:val="000000" w:themeColor="text1"/>
          <w:sz w:val="28"/>
          <w:szCs w:val="28"/>
          <w:lang w:val="en-US"/>
        </w:rPr>
      </w:pPr>
    </w:p>
    <w:p w:rsidR="00D37165" w:rsidRPr="006E16E2" w:rsidRDefault="00D37165">
      <w:pPr>
        <w:rPr>
          <w:rFonts w:ascii="Times New Roman" w:hAnsi="Times New Roman" w:cs="Times New Roman"/>
          <w:color w:val="000000" w:themeColor="text1"/>
          <w:sz w:val="28"/>
          <w:szCs w:val="28"/>
        </w:rPr>
      </w:pPr>
    </w:p>
    <w:sectPr w:rsidR="00D37165" w:rsidRPr="006E16E2" w:rsidSect="00A13790">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A3C"/>
    <w:multiLevelType w:val="multilevel"/>
    <w:tmpl w:val="DCC2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44C1A"/>
    <w:multiLevelType w:val="multilevel"/>
    <w:tmpl w:val="70C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55F15"/>
    <w:multiLevelType w:val="multilevel"/>
    <w:tmpl w:val="C2B8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E3B74"/>
    <w:multiLevelType w:val="multilevel"/>
    <w:tmpl w:val="403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90EA0"/>
    <w:multiLevelType w:val="multilevel"/>
    <w:tmpl w:val="9D9027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10450"/>
    <w:multiLevelType w:val="multilevel"/>
    <w:tmpl w:val="31AC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D7393D"/>
    <w:multiLevelType w:val="multilevel"/>
    <w:tmpl w:val="0D92E0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BC6716"/>
    <w:multiLevelType w:val="multilevel"/>
    <w:tmpl w:val="2AA44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2"/>
  </w:num>
  <w:num w:numId="4">
    <w:abstractNumId w:val="5"/>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33"/>
    <w:rsid w:val="001E5367"/>
    <w:rsid w:val="006E16E2"/>
    <w:rsid w:val="00762E33"/>
    <w:rsid w:val="00842EE4"/>
    <w:rsid w:val="00D3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31B4"/>
  <w15:chartTrackingRefBased/>
  <w15:docId w15:val="{6B952E99-397D-4A60-A92D-93F8D301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E33"/>
    <w:pPr>
      <w:spacing w:after="200" w:line="276" w:lineRule="auto"/>
    </w:pPr>
  </w:style>
  <w:style w:type="paragraph" w:styleId="2">
    <w:name w:val="heading 2"/>
    <w:basedOn w:val="a"/>
    <w:link w:val="20"/>
    <w:uiPriority w:val="9"/>
    <w:qFormat/>
    <w:rsid w:val="001E53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762E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42EE4"/>
    <w:pPr>
      <w:ind w:left="720"/>
      <w:contextualSpacing/>
    </w:pPr>
  </w:style>
  <w:style w:type="character" w:customStyle="1" w:styleId="20">
    <w:name w:val="Заголовок 2 Знак"/>
    <w:basedOn w:val="a0"/>
    <w:link w:val="2"/>
    <w:uiPriority w:val="9"/>
    <w:rsid w:val="001E5367"/>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1E5367"/>
    <w:rPr>
      <w:color w:val="0563C1" w:themeColor="hyperlink"/>
      <w:u w:val="single"/>
    </w:rPr>
  </w:style>
  <w:style w:type="character" w:styleId="a5">
    <w:name w:val="Strong"/>
    <w:basedOn w:val="a0"/>
    <w:uiPriority w:val="22"/>
    <w:qFormat/>
    <w:rsid w:val="001E5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705">
      <w:bodyDiv w:val="1"/>
      <w:marLeft w:val="0"/>
      <w:marRight w:val="0"/>
      <w:marTop w:val="0"/>
      <w:marBottom w:val="0"/>
      <w:divBdr>
        <w:top w:val="none" w:sz="0" w:space="0" w:color="auto"/>
        <w:left w:val="none" w:sz="0" w:space="0" w:color="auto"/>
        <w:bottom w:val="none" w:sz="0" w:space="0" w:color="auto"/>
        <w:right w:val="none" w:sz="0" w:space="0" w:color="auto"/>
      </w:divBdr>
      <w:divsChild>
        <w:div w:id="1333751882">
          <w:marLeft w:val="0"/>
          <w:marRight w:val="0"/>
          <w:marTop w:val="0"/>
          <w:marBottom w:val="0"/>
          <w:divBdr>
            <w:top w:val="none" w:sz="0" w:space="0" w:color="auto"/>
            <w:left w:val="none" w:sz="0" w:space="0" w:color="auto"/>
            <w:bottom w:val="none" w:sz="0" w:space="0" w:color="auto"/>
            <w:right w:val="none" w:sz="0" w:space="0" w:color="auto"/>
          </w:divBdr>
        </w:div>
      </w:divsChild>
    </w:div>
    <w:div w:id="817262934">
      <w:bodyDiv w:val="1"/>
      <w:marLeft w:val="0"/>
      <w:marRight w:val="0"/>
      <w:marTop w:val="0"/>
      <w:marBottom w:val="0"/>
      <w:divBdr>
        <w:top w:val="none" w:sz="0" w:space="0" w:color="auto"/>
        <w:left w:val="none" w:sz="0" w:space="0" w:color="auto"/>
        <w:bottom w:val="none" w:sz="0" w:space="0" w:color="auto"/>
        <w:right w:val="none" w:sz="0" w:space="0" w:color="auto"/>
      </w:divBdr>
      <w:divsChild>
        <w:div w:id="1546870408">
          <w:marLeft w:val="0"/>
          <w:marRight w:val="0"/>
          <w:marTop w:val="0"/>
          <w:marBottom w:val="0"/>
          <w:divBdr>
            <w:top w:val="none" w:sz="0" w:space="0" w:color="auto"/>
            <w:left w:val="none" w:sz="0" w:space="0" w:color="auto"/>
            <w:bottom w:val="none" w:sz="0" w:space="0" w:color="auto"/>
            <w:right w:val="none" w:sz="0" w:space="0" w:color="auto"/>
          </w:divBdr>
        </w:div>
      </w:divsChild>
    </w:div>
    <w:div w:id="969743696">
      <w:bodyDiv w:val="1"/>
      <w:marLeft w:val="0"/>
      <w:marRight w:val="0"/>
      <w:marTop w:val="0"/>
      <w:marBottom w:val="0"/>
      <w:divBdr>
        <w:top w:val="none" w:sz="0" w:space="0" w:color="auto"/>
        <w:left w:val="none" w:sz="0" w:space="0" w:color="auto"/>
        <w:bottom w:val="none" w:sz="0" w:space="0" w:color="auto"/>
        <w:right w:val="none" w:sz="0" w:space="0" w:color="auto"/>
      </w:divBdr>
    </w:div>
    <w:div w:id="17732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americanenglish.state.gov%2Ffiles%2Fae%2Fresource_files%2F06_june_teachers_corner_adapting_materials_week_1_final.pdf&amp;sa=D&amp;sntz=1&amp;usg=AFQjCNGW4bbxDMytPZHeKK3zzwF3idbTKQ" TargetMode="External"/><Relationship Id="rId3" Type="http://schemas.openxmlformats.org/officeDocument/2006/relationships/settings" Target="settings.xml"/><Relationship Id="rId7" Type="http://schemas.openxmlformats.org/officeDocument/2006/relationships/hyperlink" Target="https://www.google.com/url?q=https%3A%2F%2Famericanenglish.state.gov%2Ffiles%2Fae%2Fresource_files%2F03-41-3-d.pdf&amp;sa=D&amp;sntz=1&amp;usg=AFQjCNF6MJH589CGH7cROYXQS50DzfI1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SYsMxAX74lY" TargetMode="External"/><Relationship Id="rId11" Type="http://schemas.openxmlformats.org/officeDocument/2006/relationships/theme" Target="theme/theme1.xml"/><Relationship Id="rId5" Type="http://schemas.openxmlformats.org/officeDocument/2006/relationships/hyperlink" Target="https://youtu.be/NWBGSjnKdp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3A%2F%2Famericanenglish.state.gov%2Ffiles%2Fae%2Fresource_files%2F3.6_presentation_slides_-_final_version_for_website.pdf&amp;sa=D&amp;sntz=1&amp;usg=AFQjCNE3GLH-bBk-x22TUr-2TqUiCk2yD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2022-01-16T15:18:00Z</dcterms:created>
  <dcterms:modified xsi:type="dcterms:W3CDTF">2022-01-16T15:58:00Z</dcterms:modified>
</cp:coreProperties>
</file>