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The 6 Principles®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Overview of The 6 Principles for Exemplary Teaching of English Learners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5695950" cy="5406386"/>
            <wp:effectExtent b="0" l="0" r="0" t="0"/>
            <wp:docPr descr="6Ps graphic design.pdf" id="3" name="image1.png"/>
            <a:graphic>
              <a:graphicData uri="http://schemas.openxmlformats.org/drawingml/2006/picture">
                <pic:pic>
                  <pic:nvPicPr>
                    <pic:cNvPr descr="6Ps graphic design.pdf" id="0" name="image1.png"/>
                    <pic:cNvPicPr preferRelativeResize="0"/>
                  </pic:nvPicPr>
                  <pic:blipFill>
                    <a:blip r:embed="rId7"/>
                    <a:srcRect b="4047" l="0" r="0" t="1125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406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1: Know your learners.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collect information about their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plan lessons to collect and use information about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2: Create conditions for language learning.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create a positive and organized classroom where students feel happy and comfortable.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demonstrate that they have high expectations of all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3: Teachers plan lessons that motivate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3: Design high-quality lessons for language development.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prepare lessons with clear language objectives and share the objectives with their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use oral and written English that students can understand.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3: Teachers have active classrooms where students can actively practice English with interesting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4: Adapt lesson delivery as needed.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check student understanding often.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adapt their teaching when it is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5: Monitor and assess student language development.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take notes of student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give prompts and specific feedback to students in a positive and effective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3: Teachers use a variety of assessments to inform teaching and improve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PRINCIPLE 6: Engage and collaborate within a community of practice.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1: Teachers regularly do self-reflection.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2: Teachers regularly participate in professional development.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2D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2E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2F">
    <w:pPr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left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604963" cy="711389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G7VCn9RGLQ7zqRpCDZid0Z0CA==">AMUW2mWP+2sG6HpEWbOn3Z7SW20KPJ4ucpaav4ayKAMQMUi8uKQlExjVy047BXmS3dAyFc9IOkEqjcXtR2mUrApPjNkIS6FtVigIHn4/Rsa6i1ZqBeMoosY=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