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240" w:lineRule="auto"/>
        <w:jc w:val="left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line="240" w:lineRule="auto"/>
        <w:jc w:val="left"/>
        <w:rPr>
          <w:i w:val="1"/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Excerpt from </w:t>
      </w:r>
      <w:r w:rsidDel="00000000" w:rsidR="00000000" w:rsidRPr="00000000">
        <w:rPr>
          <w:i w:val="1"/>
          <w:sz w:val="28"/>
          <w:szCs w:val="28"/>
          <w:rtl w:val="0"/>
        </w:rPr>
        <w:t xml:space="preserve">Teens’ English 7</w:t>
      </w:r>
    </w:p>
    <w:p w:rsidR="00000000" w:rsidDel="00000000" w:rsidP="00000000" w:rsidRDefault="00000000" w:rsidRPr="00000000" w14:paraId="00000003">
      <w:pPr>
        <w:spacing w:line="276" w:lineRule="auto"/>
        <w:ind w:left="0" w:firstLine="0"/>
        <w:jc w:val="left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line="276" w:lineRule="auto"/>
        <w:jc w:val="center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33288" cy="7665961"/>
            <wp:effectExtent b="0" l="0" r="0" t="0"/>
            <wp:docPr id="6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3288" cy="76659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276" w:lineRule="auto"/>
        <w:rPr>
          <w:b w:val="1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line="276" w:lineRule="auto"/>
        <w:jc w:val="center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33288" cy="7721444"/>
            <wp:effectExtent b="0" l="0" r="0" t="0"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3288" cy="77214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line="276" w:lineRule="auto"/>
        <w:jc w:val="center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33288" cy="7684455"/>
            <wp:effectExtent b="0" l="0" r="0" t="0"/>
            <wp:docPr id="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3288" cy="76844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276" w:lineRule="auto"/>
        <w:jc w:val="center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33288" cy="7739939"/>
            <wp:effectExtent b="0" l="0" r="0" t="0"/>
            <wp:docPr id="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3288" cy="773993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line="276" w:lineRule="auto"/>
        <w:jc w:val="center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31200" cy="7721600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72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pacing w:line="276" w:lineRule="auto"/>
        <w:jc w:val="center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31200" cy="7734300"/>
            <wp:effectExtent b="0" l="0" r="0" t="0"/>
            <wp:docPr id="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734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line="276" w:lineRule="auto"/>
        <w:jc w:val="center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31200" cy="7696200"/>
            <wp:effectExtent b="0" l="0" r="0" t="0"/>
            <wp:docPr id="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96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line="276" w:lineRule="auto"/>
        <w:jc w:val="center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5731200" cy="7747000"/>
            <wp:effectExtent b="0" l="0" r="0" t="0"/>
            <wp:docPr id="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747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14" w:type="default"/>
      <w:footerReference r:id="rId15" w:type="default"/>
      <w:pgSz w:h="16838" w:w="11906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0D">
    <w:pPr>
      <w:jc w:val="left"/>
      <w:rPr>
        <w:sz w:val="14"/>
        <w:szCs w:val="14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0E">
    <w:pPr>
      <w:rPr/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6.png"/><Relationship Id="rId10" Type="http://schemas.openxmlformats.org/officeDocument/2006/relationships/image" Target="media/image3.png"/><Relationship Id="rId13" Type="http://schemas.openxmlformats.org/officeDocument/2006/relationships/image" Target="media/image8.png"/><Relationship Id="rId12" Type="http://schemas.openxmlformats.org/officeDocument/2006/relationships/image" Target="media/image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15" Type="http://schemas.openxmlformats.org/officeDocument/2006/relationships/footer" Target="footer1.xml"/><Relationship Id="rId14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image" Target="media/image5.png"/><Relationship Id="rId7" Type="http://schemas.openxmlformats.org/officeDocument/2006/relationships/image" Target="media/image1.png"/><Relationship Id="rId8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